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08"/>
        <w:tblW w:w="11136" w:type="dxa"/>
        <w:tblLook w:val="04A0" w:firstRow="1" w:lastRow="0" w:firstColumn="1" w:lastColumn="0" w:noHBand="0" w:noVBand="1"/>
      </w:tblPr>
      <w:tblGrid>
        <w:gridCol w:w="2079"/>
        <w:gridCol w:w="6021"/>
        <w:gridCol w:w="3036"/>
      </w:tblGrid>
      <w:tr w:rsidR="001F6628" w14:paraId="6F46C3F1" w14:textId="77777777" w:rsidTr="00806EEB">
        <w:trPr>
          <w:trHeight w:val="347"/>
        </w:trPr>
        <w:tc>
          <w:tcPr>
            <w:tcW w:w="8100" w:type="dxa"/>
            <w:gridSpan w:val="2"/>
            <w:shd w:val="clear" w:color="auto" w:fill="FFD200"/>
          </w:tcPr>
          <w:p w14:paraId="25291A66" w14:textId="77777777" w:rsidR="001F6628" w:rsidRPr="00B01C26" w:rsidRDefault="00442124" w:rsidP="00DB430A">
            <w:pPr>
              <w:pStyle w:val="Title"/>
              <w:jc w:val="left"/>
              <w:rPr>
                <w:color w:val="634099"/>
                <w:sz w:val="38"/>
                <w:szCs w:val="38"/>
                <w14:textOutline w14:w="1270" w14:cap="rnd" w14:cmpd="sng" w14:algn="ctr">
                  <w14:solidFill>
                    <w14:srgbClr w14:val="51347C"/>
                  </w14:solidFill>
                  <w14:prstDash w14:val="solid"/>
                  <w14:bevel/>
                </w14:textOutline>
              </w:rPr>
            </w:pPr>
            <w:r w:rsidRPr="00B01C26">
              <w:rPr>
                <w:noProof/>
                <w:color w:val="634099"/>
                <w:sz w:val="38"/>
                <w:szCs w:val="38"/>
                <w14:textOutline w14:w="1270" w14:cap="rnd" w14:cmpd="sng" w14:algn="ctr">
                  <w14:solidFill>
                    <w14:srgbClr w14:val="51347C"/>
                  </w14:solidFill>
                  <w14:prstDash w14:val="solid"/>
                  <w14:bevel/>
                </w14:textOutline>
              </w:rPr>
              <w:drawing>
                <wp:anchor distT="0" distB="0" distL="114300" distR="114300" simplePos="0" relativeHeight="251659264" behindDoc="0" locked="0" layoutInCell="1" allowOverlap="1" wp14:anchorId="5591CCC4" wp14:editId="55695497">
                  <wp:simplePos x="0" y="0"/>
                  <wp:positionH relativeFrom="margin">
                    <wp:posOffset>7620</wp:posOffset>
                  </wp:positionH>
                  <wp:positionV relativeFrom="margin">
                    <wp:posOffset>27305</wp:posOffset>
                  </wp:positionV>
                  <wp:extent cx="582930" cy="561975"/>
                  <wp:effectExtent l="0" t="0" r="7620" b="9525"/>
                  <wp:wrapSquare wrapText="bothSides"/>
                  <wp:docPr id="4" name="Picture 4" descr="\\uwsp.edu\files\BusAff\HR\Office\Organizational Development\UWSP Branding\full-logo-col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p.edu\files\BusAff\HR\Office\Organizational Development\UWSP Branding\full-logo-colorA.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3770"/>
                          <a:stretch/>
                        </pic:blipFill>
                        <pic:spPr bwMode="auto">
                          <a:xfrm>
                            <a:off x="0" y="0"/>
                            <a:ext cx="582930"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0445" w:rsidRPr="00B01C26">
              <w:rPr>
                <w:color w:val="634099"/>
                <w:sz w:val="38"/>
                <w:szCs w:val="38"/>
                <w14:textOutline w14:w="1270" w14:cap="rnd" w14:cmpd="sng" w14:algn="ctr">
                  <w14:solidFill>
                    <w14:srgbClr w14:val="51347C"/>
                  </w14:solidFill>
                  <w14:prstDash w14:val="solid"/>
                  <w14:bevel/>
                </w14:textOutline>
              </w:rPr>
              <w:t>University of Wisconsin-Stevens Point</w:t>
            </w:r>
          </w:p>
          <w:p w14:paraId="34E68BFA" w14:textId="77777777" w:rsidR="00442124" w:rsidRPr="00442124" w:rsidRDefault="00442124" w:rsidP="00442124"/>
        </w:tc>
        <w:tc>
          <w:tcPr>
            <w:tcW w:w="3036" w:type="dxa"/>
            <w:shd w:val="clear" w:color="auto" w:fill="FFD200"/>
            <w:vAlign w:val="center"/>
          </w:tcPr>
          <w:p w14:paraId="0B94D642" w14:textId="4CB949F0" w:rsidR="001F6628" w:rsidRPr="00B01C26" w:rsidRDefault="001F6628" w:rsidP="00442124">
            <w:pPr>
              <w:rPr>
                <w:rFonts w:ascii="Garamond" w:hAnsi="Garamond" w:cs="Arial"/>
                <w:b/>
                <w:bCs/>
                <w:color w:val="634099"/>
                <w:kern w:val="32"/>
                <w:sz w:val="16"/>
                <w:szCs w:val="32"/>
              </w:rPr>
            </w:pPr>
            <w:r w:rsidRPr="00B01C26">
              <w:rPr>
                <w:rFonts w:ascii="Garamond" w:hAnsi="Garamond" w:cs="Arial"/>
                <w:b/>
                <w:bCs/>
                <w:color w:val="634099"/>
                <w:kern w:val="32"/>
                <w:sz w:val="16"/>
                <w:szCs w:val="32"/>
              </w:rPr>
              <w:t xml:space="preserve">Announcement No. </w:t>
            </w:r>
            <w:r w:rsidR="00806EEB">
              <w:rPr>
                <w:rFonts w:ascii="Garamond" w:hAnsi="Garamond" w:cs="Arial"/>
                <w:b/>
                <w:bCs/>
                <w:color w:val="634099"/>
                <w:kern w:val="32"/>
                <w:sz w:val="16"/>
                <w:szCs w:val="32"/>
              </w:rPr>
              <w:t>2</w:t>
            </w:r>
            <w:r w:rsidR="00D0494B">
              <w:rPr>
                <w:rFonts w:ascii="Garamond" w:hAnsi="Garamond" w:cs="Arial"/>
                <w:b/>
                <w:bCs/>
                <w:color w:val="634099"/>
                <w:kern w:val="32"/>
                <w:sz w:val="16"/>
                <w:szCs w:val="32"/>
              </w:rPr>
              <w:t>3</w:t>
            </w:r>
            <w:r w:rsidRPr="00B01C26">
              <w:rPr>
                <w:rFonts w:ascii="Garamond" w:hAnsi="Garamond" w:cs="Arial"/>
                <w:b/>
                <w:bCs/>
                <w:color w:val="634099"/>
                <w:kern w:val="32"/>
                <w:sz w:val="16"/>
                <w:szCs w:val="32"/>
              </w:rPr>
              <w:t>-</w:t>
            </w:r>
            <w:r w:rsidR="00D0494B">
              <w:rPr>
                <w:rFonts w:ascii="Garamond" w:hAnsi="Garamond" w:cs="Arial"/>
                <w:b/>
                <w:bCs/>
                <w:color w:val="634099"/>
                <w:kern w:val="32"/>
                <w:sz w:val="16"/>
                <w:szCs w:val="32"/>
              </w:rPr>
              <w:t>139US</w:t>
            </w:r>
          </w:p>
          <w:p w14:paraId="67EC4CAF" w14:textId="057C8540" w:rsidR="001F6628" w:rsidRPr="00DB430A" w:rsidRDefault="001F6628" w:rsidP="00442124">
            <w:pPr>
              <w:rPr>
                <w:color w:val="FFFFFF" w:themeColor="background1"/>
                <w:sz w:val="12"/>
              </w:rPr>
            </w:pPr>
            <w:r w:rsidRPr="00B01C26">
              <w:rPr>
                <w:rFonts w:ascii="Garamond" w:hAnsi="Garamond" w:cs="Arial"/>
                <w:b/>
                <w:bCs/>
                <w:color w:val="634099"/>
                <w:kern w:val="32"/>
                <w:sz w:val="18"/>
                <w:szCs w:val="32"/>
              </w:rPr>
              <w:t xml:space="preserve">JOB OPENING ID: </w:t>
            </w:r>
            <w:r w:rsidR="00D64407">
              <w:rPr>
                <w:rFonts w:ascii="Garamond" w:hAnsi="Garamond" w:cs="Arial"/>
                <w:b/>
                <w:bCs/>
                <w:color w:val="634099"/>
                <w:kern w:val="32"/>
                <w:sz w:val="18"/>
                <w:szCs w:val="32"/>
              </w:rPr>
              <w:t>20013</w:t>
            </w:r>
          </w:p>
        </w:tc>
      </w:tr>
      <w:tr w:rsidR="00735D92" w14:paraId="4FA5503A" w14:textId="77777777" w:rsidTr="00806EEB">
        <w:trPr>
          <w:trHeight w:val="347"/>
        </w:trPr>
        <w:tc>
          <w:tcPr>
            <w:tcW w:w="2079" w:type="dxa"/>
            <w:shd w:val="clear" w:color="auto" w:fill="634099"/>
            <w:vAlign w:val="center"/>
          </w:tcPr>
          <w:p w14:paraId="08D7E3C0" w14:textId="77777777" w:rsidR="00735D92" w:rsidRPr="001566DA" w:rsidRDefault="004866FE" w:rsidP="00DB430A">
            <w:pPr>
              <w:jc w:val="right"/>
              <w:rPr>
                <w:rFonts w:ascii="Times New Roman" w:hAnsi="Times New Roman"/>
                <w:color w:val="FFFFFF" w:themeColor="background1"/>
                <w:sz w:val="24"/>
                <w:highlight w:val="green"/>
              </w:rPr>
            </w:pPr>
            <w:r w:rsidRPr="001566DA">
              <w:rPr>
                <w:rFonts w:ascii="Times New Roman" w:hAnsi="Times New Roman"/>
                <w:color w:val="FFFFFF" w:themeColor="background1"/>
                <w:sz w:val="24"/>
              </w:rPr>
              <w:t>Internal/External</w:t>
            </w:r>
          </w:p>
        </w:tc>
        <w:tc>
          <w:tcPr>
            <w:tcW w:w="9057" w:type="dxa"/>
            <w:gridSpan w:val="2"/>
            <w:shd w:val="clear" w:color="auto" w:fill="auto"/>
            <w:vAlign w:val="center"/>
          </w:tcPr>
          <w:sdt>
            <w:sdtPr>
              <w:rPr>
                <w:rFonts w:ascii="Times New Roman" w:hAnsi="Times New Roman"/>
                <w:sz w:val="22"/>
                <w:szCs w:val="20"/>
              </w:rPr>
              <w:id w:val="-1718045766"/>
              <w:placeholder>
                <w:docPart w:val="09703DF9CE3A42BF94F5075680AD460D"/>
              </w:placeholder>
              <w:dropDownList>
                <w:listItem w:value="Choose an item."/>
                <w:listItem w:displayText="External" w:value="External"/>
                <w:listItem w:displayText="Internal-UW Stevens Point" w:value="Internal-UW Stevens Point"/>
                <w:listItem w:displayText="Internal-UW System" w:value="Internal-UW System"/>
              </w:dropDownList>
            </w:sdtPr>
            <w:sdtEndPr/>
            <w:sdtContent>
              <w:p w14:paraId="5D48DF24" w14:textId="77777777" w:rsidR="00735D92" w:rsidRPr="001566DA" w:rsidRDefault="009F5078" w:rsidP="00DB430A">
                <w:pPr>
                  <w:pStyle w:val="Heading1"/>
                  <w:spacing w:before="0"/>
                  <w:rPr>
                    <w:rFonts w:ascii="Times New Roman" w:hAnsi="Times New Roman"/>
                    <w:sz w:val="22"/>
                    <w:szCs w:val="20"/>
                    <w:highlight w:val="green"/>
                  </w:rPr>
                </w:pPr>
                <w:r w:rsidRPr="0026063D">
                  <w:rPr>
                    <w:rFonts w:ascii="Times New Roman" w:hAnsi="Times New Roman"/>
                    <w:sz w:val="22"/>
                    <w:szCs w:val="20"/>
                  </w:rPr>
                  <w:t>External</w:t>
                </w:r>
              </w:p>
            </w:sdtContent>
          </w:sdt>
        </w:tc>
      </w:tr>
      <w:tr w:rsidR="001F6628" w14:paraId="4E87F3EB" w14:textId="77777777" w:rsidTr="00806EEB">
        <w:trPr>
          <w:trHeight w:val="347"/>
        </w:trPr>
        <w:tc>
          <w:tcPr>
            <w:tcW w:w="2079" w:type="dxa"/>
            <w:shd w:val="clear" w:color="auto" w:fill="634099"/>
            <w:vAlign w:val="center"/>
          </w:tcPr>
          <w:p w14:paraId="1403AD58" w14:textId="77777777" w:rsidR="001F6628" w:rsidRPr="00B01C26" w:rsidRDefault="001F6628" w:rsidP="00DB430A">
            <w:pPr>
              <w:jc w:val="right"/>
              <w:rPr>
                <w:rFonts w:ascii="Times New Roman" w:hAnsi="Times New Roman"/>
                <w:color w:val="FFFFFF" w:themeColor="background1"/>
                <w:sz w:val="24"/>
              </w:rPr>
            </w:pPr>
            <w:r w:rsidRPr="00B01C26">
              <w:rPr>
                <w:rFonts w:ascii="Times New Roman" w:hAnsi="Times New Roman"/>
                <w:color w:val="FFFFFF" w:themeColor="background1"/>
                <w:sz w:val="24"/>
              </w:rPr>
              <w:t>Position Title</w:t>
            </w:r>
          </w:p>
        </w:tc>
        <w:tc>
          <w:tcPr>
            <w:tcW w:w="9057" w:type="dxa"/>
            <w:gridSpan w:val="2"/>
            <w:shd w:val="clear" w:color="auto" w:fill="auto"/>
            <w:vAlign w:val="center"/>
          </w:tcPr>
          <w:p w14:paraId="6C1DCE80" w14:textId="3B9AC5EC" w:rsidR="001F6628" w:rsidRPr="0026063D" w:rsidRDefault="004A5B0B" w:rsidP="00DB430A">
            <w:pPr>
              <w:pStyle w:val="Heading1"/>
              <w:spacing w:before="0"/>
              <w:rPr>
                <w:rFonts w:ascii="Times New Roman" w:hAnsi="Times New Roman"/>
                <w:bCs w:val="0"/>
                <w:sz w:val="22"/>
                <w:szCs w:val="20"/>
              </w:rPr>
            </w:pPr>
            <w:r>
              <w:rPr>
                <w:rFonts w:ascii="Times New Roman" w:hAnsi="Times New Roman"/>
                <w:bCs w:val="0"/>
                <w:sz w:val="22"/>
                <w:szCs w:val="20"/>
              </w:rPr>
              <w:t xml:space="preserve">Temporary </w:t>
            </w:r>
            <w:r w:rsidR="003464C9" w:rsidRPr="0026063D">
              <w:rPr>
                <w:rFonts w:ascii="Times New Roman" w:hAnsi="Times New Roman"/>
                <w:bCs w:val="0"/>
                <w:sz w:val="22"/>
                <w:szCs w:val="20"/>
              </w:rPr>
              <w:t>Baker</w:t>
            </w:r>
          </w:p>
        </w:tc>
      </w:tr>
      <w:tr w:rsidR="001F6628" w14:paraId="7E546F45" w14:textId="77777777" w:rsidTr="0059668D">
        <w:trPr>
          <w:trHeight w:val="347"/>
        </w:trPr>
        <w:tc>
          <w:tcPr>
            <w:tcW w:w="2079" w:type="dxa"/>
            <w:shd w:val="clear" w:color="auto" w:fill="634099"/>
            <w:vAlign w:val="center"/>
          </w:tcPr>
          <w:p w14:paraId="72CB5A90" w14:textId="48B38DC1" w:rsidR="001F6628" w:rsidRPr="00B01C26" w:rsidRDefault="00D84FD4" w:rsidP="00DB430A">
            <w:pPr>
              <w:jc w:val="right"/>
              <w:rPr>
                <w:rFonts w:ascii="Times New Roman" w:hAnsi="Times New Roman"/>
                <w:color w:val="FFFFFF" w:themeColor="background1"/>
                <w:sz w:val="24"/>
              </w:rPr>
            </w:pPr>
            <w:r>
              <w:rPr>
                <w:rFonts w:ascii="Times New Roman" w:hAnsi="Times New Roman"/>
                <w:color w:val="FFFFFF" w:themeColor="background1"/>
                <w:sz w:val="24"/>
              </w:rPr>
              <w:t>TTC Title</w:t>
            </w:r>
            <w:r w:rsidRPr="00B01C26">
              <w:rPr>
                <w:rFonts w:ascii="Times New Roman" w:hAnsi="Times New Roman"/>
                <w:color w:val="FFFFFF" w:themeColor="background1"/>
                <w:sz w:val="24"/>
              </w:rPr>
              <w:t xml:space="preserve"> and Code</w:t>
            </w:r>
          </w:p>
        </w:tc>
        <w:tc>
          <w:tcPr>
            <w:tcW w:w="9057" w:type="dxa"/>
            <w:gridSpan w:val="2"/>
            <w:tcBorders>
              <w:bottom w:val="dashSmallGap" w:sz="4" w:space="0" w:color="auto"/>
            </w:tcBorders>
            <w:shd w:val="clear" w:color="auto" w:fill="auto"/>
            <w:vAlign w:val="center"/>
          </w:tcPr>
          <w:p w14:paraId="7E5E2F95" w14:textId="6638BB23" w:rsidR="001F6628" w:rsidRPr="0026063D" w:rsidRDefault="003464C9" w:rsidP="00DB430A">
            <w:pPr>
              <w:rPr>
                <w:rFonts w:ascii="Times New Roman" w:hAnsi="Times New Roman"/>
                <w:sz w:val="22"/>
              </w:rPr>
            </w:pPr>
            <w:r w:rsidRPr="0026063D">
              <w:rPr>
                <w:rFonts w:ascii="Times New Roman" w:hAnsi="Times New Roman"/>
                <w:sz w:val="22"/>
              </w:rPr>
              <w:t>Baker (</w:t>
            </w:r>
            <w:r w:rsidR="001566DA" w:rsidRPr="0026063D">
              <w:rPr>
                <w:rFonts w:ascii="Times New Roman" w:hAnsi="Times New Roman"/>
                <w:sz w:val="22"/>
              </w:rPr>
              <w:t>DS001)</w:t>
            </w:r>
          </w:p>
        </w:tc>
      </w:tr>
      <w:tr w:rsidR="003D4922" w14:paraId="317F2784" w14:textId="77777777" w:rsidTr="0059668D">
        <w:trPr>
          <w:trHeight w:val="409"/>
        </w:trPr>
        <w:tc>
          <w:tcPr>
            <w:tcW w:w="2079" w:type="dxa"/>
            <w:shd w:val="clear" w:color="auto" w:fill="634099"/>
            <w:vAlign w:val="center"/>
          </w:tcPr>
          <w:p w14:paraId="083DABEC" w14:textId="77777777" w:rsidR="003D4922" w:rsidRPr="00B01C26" w:rsidRDefault="003D4922" w:rsidP="00DB430A">
            <w:pPr>
              <w:jc w:val="right"/>
              <w:rPr>
                <w:rFonts w:ascii="Times New Roman" w:hAnsi="Times New Roman"/>
                <w:color w:val="FFFFFF" w:themeColor="background1"/>
                <w:sz w:val="24"/>
              </w:rPr>
            </w:pPr>
            <w:r w:rsidRPr="00B01C26">
              <w:rPr>
                <w:rFonts w:ascii="Times New Roman" w:hAnsi="Times New Roman"/>
                <w:color w:val="FFFFFF" w:themeColor="background1"/>
                <w:sz w:val="24"/>
              </w:rPr>
              <w:t>FTE</w:t>
            </w:r>
          </w:p>
        </w:tc>
        <w:tc>
          <w:tcPr>
            <w:tcW w:w="9057" w:type="dxa"/>
            <w:gridSpan w:val="2"/>
            <w:tcBorders>
              <w:top w:val="dashSmallGap" w:sz="4" w:space="0" w:color="auto"/>
            </w:tcBorders>
            <w:shd w:val="clear" w:color="auto" w:fill="auto"/>
            <w:vAlign w:val="center"/>
          </w:tcPr>
          <w:p w14:paraId="40F927F8" w14:textId="4FB697A2" w:rsidR="003D4922" w:rsidRPr="0026063D" w:rsidRDefault="003464C9" w:rsidP="00DB430A">
            <w:pPr>
              <w:rPr>
                <w:rFonts w:ascii="Times New Roman" w:hAnsi="Times New Roman"/>
                <w:bCs/>
                <w:sz w:val="22"/>
              </w:rPr>
            </w:pPr>
            <w:r w:rsidRPr="0026063D">
              <w:rPr>
                <w:rFonts w:ascii="Times New Roman" w:hAnsi="Times New Roman"/>
                <w:bCs/>
                <w:sz w:val="22"/>
              </w:rPr>
              <w:t>75</w:t>
            </w:r>
            <w:r w:rsidR="00B16B4F" w:rsidRPr="0026063D">
              <w:rPr>
                <w:rFonts w:ascii="Times New Roman" w:hAnsi="Times New Roman"/>
                <w:bCs/>
                <w:sz w:val="22"/>
              </w:rPr>
              <w:t>%</w:t>
            </w:r>
            <w:r w:rsidR="006A08E1">
              <w:rPr>
                <w:rFonts w:ascii="Times New Roman" w:hAnsi="Times New Roman"/>
                <w:bCs/>
                <w:sz w:val="22"/>
              </w:rPr>
              <w:t xml:space="preserve"> (Full time during academic year.)</w:t>
            </w:r>
          </w:p>
        </w:tc>
      </w:tr>
      <w:tr w:rsidR="00E4411E" w14:paraId="0904E050" w14:textId="77777777" w:rsidTr="0059668D">
        <w:trPr>
          <w:trHeight w:val="960"/>
        </w:trPr>
        <w:tc>
          <w:tcPr>
            <w:tcW w:w="2079" w:type="dxa"/>
            <w:shd w:val="clear" w:color="auto" w:fill="634099"/>
            <w:vAlign w:val="center"/>
          </w:tcPr>
          <w:p w14:paraId="761BC54C" w14:textId="77777777" w:rsidR="00E4411E" w:rsidRPr="00B01C26" w:rsidRDefault="00E4411E" w:rsidP="00DB430A">
            <w:pPr>
              <w:jc w:val="right"/>
              <w:rPr>
                <w:rFonts w:ascii="Times New Roman" w:hAnsi="Times New Roman"/>
                <w:color w:val="FFFFFF" w:themeColor="background1"/>
                <w:sz w:val="24"/>
              </w:rPr>
            </w:pPr>
            <w:r>
              <w:rPr>
                <w:rFonts w:ascii="Times New Roman" w:hAnsi="Times New Roman"/>
                <w:color w:val="FFFFFF" w:themeColor="background1"/>
                <w:sz w:val="24"/>
              </w:rPr>
              <w:t>Position Information</w:t>
            </w:r>
          </w:p>
        </w:tc>
        <w:tc>
          <w:tcPr>
            <w:tcW w:w="9057" w:type="dxa"/>
            <w:gridSpan w:val="2"/>
            <w:shd w:val="clear" w:color="auto" w:fill="auto"/>
            <w:vAlign w:val="center"/>
          </w:tcPr>
          <w:p w14:paraId="226CE65A" w14:textId="10265C2B" w:rsidR="00E4411E" w:rsidRPr="0026063D" w:rsidRDefault="00270A1B" w:rsidP="00E4411E">
            <w:pPr>
              <w:rPr>
                <w:rFonts w:ascii="Times New Roman" w:hAnsi="Times New Roman"/>
                <w:sz w:val="22"/>
              </w:rPr>
            </w:pPr>
            <w:r w:rsidRPr="0026063D">
              <w:rPr>
                <w:rFonts w:ascii="Times New Roman" w:hAnsi="Times New Roman"/>
                <w:sz w:val="22"/>
              </w:rPr>
              <w:t xml:space="preserve">Principal Work Location: UW-Stevens Point Main Campus, </w:t>
            </w:r>
            <w:proofErr w:type="spellStart"/>
            <w:r w:rsidR="001566DA" w:rsidRPr="0026063D">
              <w:rPr>
                <w:rFonts w:ascii="Times New Roman" w:hAnsi="Times New Roman"/>
                <w:sz w:val="22"/>
              </w:rPr>
              <w:t>DeBot</w:t>
            </w:r>
            <w:proofErr w:type="spellEnd"/>
          </w:p>
          <w:p w14:paraId="46CDDA58" w14:textId="77777777" w:rsidR="00E4411E" w:rsidRPr="0026063D" w:rsidRDefault="00E4411E" w:rsidP="00E4411E">
            <w:pPr>
              <w:rPr>
                <w:rFonts w:ascii="Times New Roman" w:hAnsi="Times New Roman"/>
                <w:sz w:val="22"/>
              </w:rPr>
            </w:pPr>
          </w:p>
          <w:p w14:paraId="623E3F07" w14:textId="31AC08FE" w:rsidR="00E4411E" w:rsidRPr="0026063D" w:rsidRDefault="00E4411E" w:rsidP="00E4411E">
            <w:pPr>
              <w:rPr>
                <w:sz w:val="22"/>
              </w:rPr>
            </w:pPr>
            <w:r w:rsidRPr="0026063D">
              <w:rPr>
                <w:rFonts w:ascii="Times New Roman" w:hAnsi="Times New Roman"/>
                <w:bCs/>
                <w:sz w:val="22"/>
                <w:u w:val="single"/>
              </w:rPr>
              <w:t>Supervisor</w:t>
            </w:r>
            <w:r w:rsidRPr="0026063D">
              <w:rPr>
                <w:rFonts w:ascii="Times New Roman" w:hAnsi="Times New Roman"/>
                <w:sz w:val="22"/>
              </w:rPr>
              <w:t>:</w:t>
            </w:r>
            <w:r w:rsidRPr="0026063D">
              <w:rPr>
                <w:rFonts w:ascii="Times New Roman" w:hAnsi="Times New Roman"/>
                <w:b/>
                <w:sz w:val="22"/>
              </w:rPr>
              <w:t xml:space="preserve"> </w:t>
            </w:r>
            <w:r w:rsidR="00D0494B">
              <w:rPr>
                <w:rFonts w:ascii="Times New Roman" w:hAnsi="Times New Roman"/>
                <w:bCs/>
                <w:sz w:val="22"/>
              </w:rPr>
              <w:t>Abigail Ham</w:t>
            </w:r>
            <w:r w:rsidR="001566DA" w:rsidRPr="0026063D">
              <w:rPr>
                <w:rFonts w:ascii="Times New Roman" w:hAnsi="Times New Roman"/>
                <w:sz w:val="22"/>
              </w:rPr>
              <w:t>m, Lead Baker</w:t>
            </w:r>
          </w:p>
        </w:tc>
      </w:tr>
      <w:tr w:rsidR="001F6628" w14:paraId="078C15D9" w14:textId="77777777" w:rsidTr="0059668D">
        <w:trPr>
          <w:trHeight w:val="1167"/>
        </w:trPr>
        <w:tc>
          <w:tcPr>
            <w:tcW w:w="2079" w:type="dxa"/>
            <w:shd w:val="clear" w:color="auto" w:fill="634099"/>
            <w:vAlign w:val="center"/>
          </w:tcPr>
          <w:p w14:paraId="1B1E1EB4" w14:textId="720E5DF2" w:rsidR="001F6628" w:rsidRPr="00B01C26" w:rsidRDefault="002C22E1" w:rsidP="00DB430A">
            <w:pPr>
              <w:jc w:val="right"/>
              <w:rPr>
                <w:rFonts w:ascii="Times New Roman" w:hAnsi="Times New Roman"/>
                <w:color w:val="FFFFFF" w:themeColor="background1"/>
                <w:sz w:val="24"/>
              </w:rPr>
            </w:pPr>
            <w:r>
              <w:rPr>
                <w:rFonts w:ascii="Times New Roman" w:hAnsi="Times New Roman"/>
                <w:color w:val="FFFFFF" w:themeColor="background1"/>
                <w:sz w:val="24"/>
              </w:rPr>
              <w:t>Total Rewards</w:t>
            </w:r>
          </w:p>
        </w:tc>
        <w:tc>
          <w:tcPr>
            <w:tcW w:w="9057" w:type="dxa"/>
            <w:gridSpan w:val="2"/>
            <w:tcBorders>
              <w:bottom w:val="dashSmallGap" w:sz="4" w:space="0" w:color="auto"/>
            </w:tcBorders>
            <w:shd w:val="clear" w:color="auto" w:fill="auto"/>
            <w:vAlign w:val="center"/>
          </w:tcPr>
          <w:p w14:paraId="6D8C975C" w14:textId="2DDBE0C0" w:rsidR="001F6628" w:rsidRPr="0026063D" w:rsidRDefault="001F6628" w:rsidP="00DB430A">
            <w:pPr>
              <w:rPr>
                <w:rFonts w:ascii="Times New Roman" w:hAnsi="Times New Roman"/>
                <w:sz w:val="22"/>
              </w:rPr>
            </w:pPr>
            <w:r w:rsidRPr="0026063D">
              <w:rPr>
                <w:rFonts w:ascii="Times New Roman" w:hAnsi="Times New Roman"/>
                <w:bCs/>
                <w:sz w:val="22"/>
                <w:u w:val="single"/>
              </w:rPr>
              <w:t>Pay Schedule-range</w:t>
            </w:r>
            <w:r w:rsidRPr="0026063D">
              <w:rPr>
                <w:rFonts w:ascii="Times New Roman" w:hAnsi="Times New Roman"/>
                <w:sz w:val="22"/>
              </w:rPr>
              <w:t xml:space="preserve">: </w:t>
            </w:r>
            <w:r w:rsidR="00031D57" w:rsidRPr="0026063D">
              <w:rPr>
                <w:rFonts w:ascii="Times New Roman" w:hAnsi="Times New Roman"/>
                <w:sz w:val="22"/>
              </w:rPr>
              <w:t>$</w:t>
            </w:r>
            <w:r w:rsidR="001566DA" w:rsidRPr="0026063D">
              <w:rPr>
                <w:rFonts w:ascii="Times New Roman" w:hAnsi="Times New Roman"/>
                <w:sz w:val="22"/>
              </w:rPr>
              <w:t>15.00-$17.00,</w:t>
            </w:r>
            <w:r w:rsidR="00B16B4F" w:rsidRPr="0026063D">
              <w:rPr>
                <w:rFonts w:ascii="Times New Roman" w:hAnsi="Times New Roman"/>
                <w:sz w:val="22"/>
              </w:rPr>
              <w:t xml:space="preserve"> based on qualifications and experience</w:t>
            </w:r>
          </w:p>
          <w:p w14:paraId="44B41640" w14:textId="19DCF1C8" w:rsidR="002C22E1" w:rsidRPr="0026063D" w:rsidRDefault="002C22E1" w:rsidP="00DB430A">
            <w:pPr>
              <w:rPr>
                <w:rFonts w:ascii="Times New Roman" w:hAnsi="Times New Roman"/>
                <w:sz w:val="22"/>
              </w:rPr>
            </w:pPr>
          </w:p>
          <w:p w14:paraId="45979890" w14:textId="6749F8FE" w:rsidR="001F6628" w:rsidRPr="0026063D" w:rsidRDefault="002C22E1" w:rsidP="001566DA">
            <w:pPr>
              <w:rPr>
                <w:rFonts w:ascii="Times New Roman" w:hAnsi="Times New Roman"/>
                <w:sz w:val="22"/>
                <w:szCs w:val="22"/>
              </w:rPr>
            </w:pPr>
            <w:r w:rsidRPr="0026063D">
              <w:rPr>
                <w:rFonts w:ascii="Times New Roman" w:hAnsi="Times New Roman"/>
                <w:sz w:val="22"/>
                <w:szCs w:val="22"/>
              </w:rPr>
              <w:t xml:space="preserve">UW Stevens Point provides a competitive benefits package including monthly premiums starting at $32, deductibles starting at $250, auto-enrollment in the Wisconsin Retirement System (pension) with employer contributions, and 17+ days of paid time off (PTO)*. Additional benefits and more information available on our </w:t>
            </w:r>
            <w:hyperlink r:id="rId9" w:history="1">
              <w:r w:rsidRPr="0026063D">
                <w:rPr>
                  <w:rStyle w:val="Hyperlink"/>
                  <w:rFonts w:ascii="Times New Roman" w:hAnsi="Times New Roman"/>
                  <w:sz w:val="22"/>
                  <w:szCs w:val="22"/>
                </w:rPr>
                <w:t>Total Rewards page</w:t>
              </w:r>
            </w:hyperlink>
            <w:r w:rsidRPr="0026063D">
              <w:rPr>
                <w:rFonts w:ascii="Times New Roman" w:hAnsi="Times New Roman"/>
                <w:sz w:val="22"/>
                <w:szCs w:val="22"/>
              </w:rPr>
              <w:t>.</w:t>
            </w:r>
          </w:p>
          <w:p w14:paraId="63C494C4" w14:textId="1E71617A" w:rsidR="001F6628" w:rsidRPr="0026063D" w:rsidRDefault="001F6628" w:rsidP="00B16B4F">
            <w:pPr>
              <w:rPr>
                <w:rFonts w:ascii="Times New Roman" w:hAnsi="Times New Roman"/>
                <w:sz w:val="22"/>
              </w:rPr>
            </w:pPr>
          </w:p>
        </w:tc>
      </w:tr>
      <w:tr w:rsidR="001F6628" w14:paraId="315677EF" w14:textId="77777777" w:rsidTr="0059668D">
        <w:trPr>
          <w:trHeight w:val="598"/>
        </w:trPr>
        <w:tc>
          <w:tcPr>
            <w:tcW w:w="2079" w:type="dxa"/>
            <w:shd w:val="clear" w:color="auto" w:fill="634099"/>
            <w:vAlign w:val="center"/>
          </w:tcPr>
          <w:p w14:paraId="242ED5DD" w14:textId="77777777" w:rsidR="001F6628" w:rsidRPr="00B01C26" w:rsidRDefault="001F6628" w:rsidP="00DB430A">
            <w:pPr>
              <w:jc w:val="right"/>
              <w:rPr>
                <w:rFonts w:ascii="Times New Roman" w:hAnsi="Times New Roman"/>
                <w:color w:val="FFFFFF" w:themeColor="background1"/>
                <w:sz w:val="24"/>
              </w:rPr>
            </w:pPr>
            <w:r w:rsidRPr="00B01C26">
              <w:rPr>
                <w:rFonts w:ascii="Times New Roman" w:hAnsi="Times New Roman"/>
                <w:color w:val="FFFFFF" w:themeColor="background1"/>
                <w:sz w:val="24"/>
              </w:rPr>
              <w:t>Department</w:t>
            </w:r>
          </w:p>
        </w:tc>
        <w:tc>
          <w:tcPr>
            <w:tcW w:w="9057" w:type="dxa"/>
            <w:gridSpan w:val="2"/>
            <w:tcBorders>
              <w:top w:val="dashSmallGap" w:sz="4" w:space="0" w:color="auto"/>
            </w:tcBorders>
            <w:shd w:val="clear" w:color="auto" w:fill="auto"/>
            <w:vAlign w:val="center"/>
          </w:tcPr>
          <w:p w14:paraId="33CF4352" w14:textId="41A85566" w:rsidR="001F6628" w:rsidRPr="0026063D" w:rsidRDefault="00D0494B" w:rsidP="00DB430A">
            <w:pPr>
              <w:rPr>
                <w:rFonts w:ascii="Times New Roman" w:hAnsi="Times New Roman"/>
                <w:sz w:val="22"/>
              </w:rPr>
            </w:pPr>
            <w:r>
              <w:rPr>
                <w:rFonts w:ascii="Times New Roman" w:hAnsi="Times New Roman"/>
                <w:bCs/>
                <w:sz w:val="22"/>
              </w:rPr>
              <w:t>University Dining</w:t>
            </w:r>
          </w:p>
        </w:tc>
      </w:tr>
      <w:tr w:rsidR="001F6628" w14:paraId="04A32173" w14:textId="77777777" w:rsidTr="00806EEB">
        <w:trPr>
          <w:trHeight w:val="987"/>
        </w:trPr>
        <w:tc>
          <w:tcPr>
            <w:tcW w:w="2079" w:type="dxa"/>
            <w:shd w:val="clear" w:color="auto" w:fill="634099"/>
            <w:vAlign w:val="center"/>
          </w:tcPr>
          <w:p w14:paraId="5D43C8D0" w14:textId="77777777" w:rsidR="001F6628" w:rsidRPr="00B01C26" w:rsidRDefault="001F6628" w:rsidP="00DB430A">
            <w:pPr>
              <w:jc w:val="right"/>
              <w:rPr>
                <w:rFonts w:ascii="Times New Roman" w:hAnsi="Times New Roman"/>
                <w:color w:val="FFFFFF" w:themeColor="background1"/>
                <w:sz w:val="24"/>
              </w:rPr>
            </w:pPr>
            <w:r w:rsidRPr="00B01C26">
              <w:rPr>
                <w:rFonts w:ascii="Times New Roman" w:hAnsi="Times New Roman"/>
                <w:color w:val="FFFFFF" w:themeColor="background1"/>
                <w:sz w:val="24"/>
              </w:rPr>
              <w:t>Department Description</w:t>
            </w:r>
          </w:p>
        </w:tc>
        <w:tc>
          <w:tcPr>
            <w:tcW w:w="9057" w:type="dxa"/>
            <w:gridSpan w:val="2"/>
            <w:tcBorders>
              <w:bottom w:val="dashSmallGap" w:sz="4" w:space="0" w:color="634199"/>
            </w:tcBorders>
            <w:shd w:val="clear" w:color="auto" w:fill="auto"/>
            <w:vAlign w:val="center"/>
          </w:tcPr>
          <w:p w14:paraId="720D52DA" w14:textId="77777777" w:rsidR="00D0494B" w:rsidRPr="007F3B4C" w:rsidRDefault="00D0494B" w:rsidP="00D0494B">
            <w:pPr>
              <w:contextualSpacing/>
              <w:rPr>
                <w:rFonts w:ascii="Times New Roman" w:hAnsi="Times New Roman"/>
                <w:sz w:val="22"/>
                <w:szCs w:val="22"/>
              </w:rPr>
            </w:pPr>
            <w:r w:rsidRPr="007F3B4C">
              <w:rPr>
                <w:rFonts w:ascii="Times New Roman" w:hAnsi="Times New Roman"/>
                <w:sz w:val="22"/>
                <w:szCs w:val="22"/>
              </w:rPr>
              <w:t>Dining operates a comprehensive collegiate food service program delivering high quality, contemporary and innovative culinary services to meet the various needs of students, faculty, staff, and visitors. The department supports a residential dining program, as well as a retail marketplace, convenience store, coffee shops and a full-time catering department.</w:t>
            </w:r>
          </w:p>
          <w:p w14:paraId="0C7BCE39" w14:textId="641418EE" w:rsidR="00CC2B75" w:rsidRPr="0026063D" w:rsidRDefault="00CC2B75" w:rsidP="001566DA">
            <w:pPr>
              <w:spacing w:after="5" w:line="258" w:lineRule="auto"/>
              <w:jc w:val="both"/>
              <w:rPr>
                <w:rFonts w:ascii="Times New Roman" w:hAnsi="Times New Roman"/>
                <w:sz w:val="22"/>
                <w:szCs w:val="22"/>
              </w:rPr>
            </w:pPr>
          </w:p>
        </w:tc>
      </w:tr>
      <w:tr w:rsidR="001F6628" w14:paraId="212BA5E3" w14:textId="77777777" w:rsidTr="00806EEB">
        <w:trPr>
          <w:trHeight w:val="1222"/>
        </w:trPr>
        <w:tc>
          <w:tcPr>
            <w:tcW w:w="2079" w:type="dxa"/>
            <w:shd w:val="clear" w:color="auto" w:fill="634099"/>
            <w:vAlign w:val="center"/>
          </w:tcPr>
          <w:p w14:paraId="0146E9DC" w14:textId="77777777" w:rsidR="001F6628" w:rsidRPr="00B01C26" w:rsidRDefault="001F6628" w:rsidP="00DB430A">
            <w:pPr>
              <w:jc w:val="right"/>
              <w:rPr>
                <w:rFonts w:ascii="Times New Roman" w:hAnsi="Times New Roman"/>
                <w:color w:val="FFFFFF" w:themeColor="background1"/>
                <w:sz w:val="24"/>
              </w:rPr>
            </w:pPr>
            <w:r w:rsidRPr="00B01C26">
              <w:rPr>
                <w:rFonts w:ascii="Times New Roman" w:hAnsi="Times New Roman"/>
                <w:color w:val="FFFFFF" w:themeColor="background1"/>
                <w:sz w:val="24"/>
              </w:rPr>
              <w:t>University Description</w:t>
            </w:r>
          </w:p>
        </w:tc>
        <w:tc>
          <w:tcPr>
            <w:tcW w:w="9057" w:type="dxa"/>
            <w:gridSpan w:val="2"/>
            <w:tcBorders>
              <w:top w:val="dashSmallGap" w:sz="4" w:space="0" w:color="634199"/>
              <w:bottom w:val="single" w:sz="4" w:space="0" w:color="634199"/>
            </w:tcBorders>
            <w:shd w:val="clear" w:color="auto" w:fill="auto"/>
            <w:vAlign w:val="center"/>
          </w:tcPr>
          <w:p w14:paraId="73A1CC68" w14:textId="08190344" w:rsidR="001F6628" w:rsidRPr="0026063D" w:rsidRDefault="001F6628" w:rsidP="00997D51">
            <w:pPr>
              <w:rPr>
                <w:rFonts w:ascii="Times New Roman" w:hAnsi="Times New Roman"/>
                <w:sz w:val="22"/>
                <w:szCs w:val="22"/>
              </w:rPr>
            </w:pPr>
            <w:r w:rsidRPr="0026063D">
              <w:rPr>
                <w:rFonts w:ascii="Times New Roman" w:hAnsi="Times New Roman"/>
                <w:sz w:val="22"/>
                <w:szCs w:val="22"/>
              </w:rPr>
              <w:t>Through the discovery and dissemination of knowledge, UW-Stevens Point stimulates intellectual growth, provides a liberal education, and prepares students for a diverse sustainable wor</w:t>
            </w:r>
            <w:r w:rsidR="004932FF" w:rsidRPr="0026063D">
              <w:rPr>
                <w:rFonts w:ascii="Times New Roman" w:hAnsi="Times New Roman"/>
                <w:sz w:val="22"/>
                <w:szCs w:val="22"/>
              </w:rPr>
              <w:t>l</w:t>
            </w:r>
            <w:r w:rsidRPr="0026063D">
              <w:rPr>
                <w:rFonts w:ascii="Times New Roman" w:hAnsi="Times New Roman"/>
                <w:sz w:val="22"/>
                <w:szCs w:val="22"/>
              </w:rPr>
              <w:t xml:space="preserve">d. The university is committed to creating a safe, inclusive learning community for all faculty and staff from a variety of backgrounds. Visit </w:t>
            </w:r>
            <w:hyperlink r:id="rId10" w:history="1">
              <w:r w:rsidR="00885FF7" w:rsidRPr="0026063D">
                <w:rPr>
                  <w:rStyle w:val="Hyperlink"/>
                  <w:rFonts w:ascii="Times New Roman" w:hAnsi="Times New Roman"/>
                  <w:sz w:val="22"/>
                  <w:szCs w:val="22"/>
                </w:rPr>
                <w:t>www.joinuwsp.org</w:t>
              </w:r>
            </w:hyperlink>
            <w:r w:rsidR="00885FF7" w:rsidRPr="0026063D">
              <w:rPr>
                <w:rFonts w:ascii="Times New Roman" w:hAnsi="Times New Roman"/>
                <w:sz w:val="22"/>
                <w:szCs w:val="22"/>
              </w:rPr>
              <w:t xml:space="preserve"> </w:t>
            </w:r>
            <w:r w:rsidRPr="0026063D">
              <w:rPr>
                <w:rFonts w:ascii="Times New Roman" w:hAnsi="Times New Roman"/>
                <w:sz w:val="22"/>
                <w:szCs w:val="22"/>
              </w:rPr>
              <w:t>for more information about UW-Stevens Point</w:t>
            </w:r>
            <w:r w:rsidR="00997D51" w:rsidRPr="0026063D">
              <w:rPr>
                <w:rFonts w:ascii="Times New Roman" w:hAnsi="Times New Roman"/>
                <w:sz w:val="22"/>
                <w:szCs w:val="22"/>
              </w:rPr>
              <w:t xml:space="preserve">. To learn about the Stevens Point (aka Point) area fun, jobs, housing, education, quality of life, and bragging rights, visit </w:t>
            </w:r>
            <w:hyperlink r:id="rId11" w:history="1">
              <w:r w:rsidR="00997D51" w:rsidRPr="0026063D">
                <w:rPr>
                  <w:rStyle w:val="Hyperlink"/>
                  <w:rFonts w:ascii="Times New Roman" w:hAnsi="Times New Roman"/>
                  <w:sz w:val="22"/>
                  <w:szCs w:val="22"/>
                </w:rPr>
                <w:t>www.EverythingPointsHere.com</w:t>
              </w:r>
            </w:hyperlink>
            <w:r w:rsidR="00997D51" w:rsidRPr="0026063D">
              <w:rPr>
                <w:rFonts w:ascii="Times New Roman" w:hAnsi="Times New Roman"/>
                <w:sz w:val="22"/>
                <w:szCs w:val="22"/>
              </w:rPr>
              <w:t>.</w:t>
            </w:r>
          </w:p>
        </w:tc>
      </w:tr>
      <w:tr w:rsidR="001566DA" w14:paraId="044731B9" w14:textId="77777777" w:rsidTr="00806EEB">
        <w:trPr>
          <w:trHeight w:val="2058"/>
        </w:trPr>
        <w:tc>
          <w:tcPr>
            <w:tcW w:w="2079" w:type="dxa"/>
            <w:shd w:val="clear" w:color="auto" w:fill="634099"/>
            <w:vAlign w:val="center"/>
          </w:tcPr>
          <w:p w14:paraId="2287A725" w14:textId="77777777" w:rsidR="001566DA" w:rsidRPr="00B01C26" w:rsidRDefault="001566DA" w:rsidP="001566DA">
            <w:pPr>
              <w:jc w:val="right"/>
              <w:rPr>
                <w:rFonts w:ascii="Times New Roman" w:hAnsi="Times New Roman"/>
                <w:color w:val="FFFFFF" w:themeColor="background1"/>
                <w:sz w:val="24"/>
              </w:rPr>
            </w:pPr>
            <w:r w:rsidRPr="00B01C26">
              <w:rPr>
                <w:rFonts w:ascii="Times New Roman" w:hAnsi="Times New Roman"/>
                <w:color w:val="FFFFFF" w:themeColor="background1"/>
                <w:sz w:val="24"/>
              </w:rPr>
              <w:t xml:space="preserve">Position </w:t>
            </w:r>
            <w:r>
              <w:rPr>
                <w:rFonts w:ascii="Times New Roman" w:hAnsi="Times New Roman"/>
                <w:color w:val="FFFFFF" w:themeColor="background1"/>
                <w:sz w:val="24"/>
              </w:rPr>
              <w:t>Summary</w:t>
            </w:r>
          </w:p>
        </w:tc>
        <w:tc>
          <w:tcPr>
            <w:tcW w:w="9057" w:type="dxa"/>
            <w:gridSpan w:val="2"/>
            <w:tcBorders>
              <w:top w:val="single" w:sz="4" w:space="0" w:color="634199"/>
              <w:bottom w:val="dashSmallGap" w:sz="4" w:space="0" w:color="634199"/>
            </w:tcBorders>
            <w:shd w:val="clear" w:color="auto" w:fill="auto"/>
            <w:vAlign w:val="center"/>
          </w:tcPr>
          <w:p w14:paraId="067B03A4" w14:textId="5603AFEF" w:rsidR="001566DA" w:rsidRPr="0026063D" w:rsidRDefault="00D0494B" w:rsidP="00972977">
            <w:pPr>
              <w:tabs>
                <w:tab w:val="right" w:pos="1170"/>
                <w:tab w:val="left" w:pos="1350"/>
                <w:tab w:val="left" w:pos="2430"/>
              </w:tabs>
              <w:rPr>
                <w:rFonts w:ascii="Times New Roman" w:hAnsi="Times New Roman"/>
                <w:bCs/>
                <w:sz w:val="22"/>
                <w:szCs w:val="22"/>
              </w:rPr>
            </w:pPr>
            <w:r>
              <w:rPr>
                <w:rFonts w:ascii="Times New Roman" w:hAnsi="Times New Roman"/>
                <w:bCs/>
                <w:sz w:val="22"/>
                <w:szCs w:val="22"/>
              </w:rPr>
              <w:t xml:space="preserve">University Dining </w:t>
            </w:r>
            <w:r w:rsidR="001566DA" w:rsidRPr="0026063D">
              <w:rPr>
                <w:rFonts w:ascii="Times New Roman" w:hAnsi="Times New Roman"/>
                <w:bCs/>
                <w:sz w:val="22"/>
                <w:szCs w:val="22"/>
              </w:rPr>
              <w:t xml:space="preserve">is a department within the Student Affairs Division and closely linked with the University Centers and Residential Living. </w:t>
            </w:r>
            <w:r w:rsidR="00E260A4">
              <w:rPr>
                <w:rFonts w:ascii="Times New Roman" w:hAnsi="Times New Roman"/>
                <w:bCs/>
                <w:sz w:val="22"/>
                <w:szCs w:val="22"/>
              </w:rPr>
              <w:t xml:space="preserve">University Dining </w:t>
            </w:r>
            <w:r w:rsidR="001566DA" w:rsidRPr="0026063D">
              <w:rPr>
                <w:rFonts w:ascii="Times New Roman" w:hAnsi="Times New Roman"/>
                <w:bCs/>
                <w:sz w:val="22"/>
                <w:szCs w:val="22"/>
              </w:rPr>
              <w:t xml:space="preserve">is under the direction of the Vice Chancellor of Student Affairs.  </w:t>
            </w:r>
            <w:r>
              <w:rPr>
                <w:rFonts w:ascii="Times New Roman" w:hAnsi="Times New Roman"/>
                <w:bCs/>
                <w:sz w:val="22"/>
                <w:szCs w:val="22"/>
              </w:rPr>
              <w:t>University Dining</w:t>
            </w:r>
            <w:r w:rsidR="001566DA" w:rsidRPr="0026063D">
              <w:rPr>
                <w:rFonts w:ascii="Times New Roman" w:hAnsi="Times New Roman"/>
                <w:bCs/>
                <w:sz w:val="22"/>
                <w:szCs w:val="22"/>
              </w:rPr>
              <w:t xml:space="preserve"> operates a comprehensive collegiate food service program delivering high quality, contemporary and innovative culinary services to meet the various needs of students, faculty, staff, and visitors. The department provides a resident dining program for approximately 1.800 + meal plan participants as well as a retail food court, convenience store, coffee shops, and full-service catering for the campus community of approximately 9,000 students and faculty/staff/visitors.</w:t>
            </w:r>
          </w:p>
          <w:p w14:paraId="27CFEFA7" w14:textId="77777777" w:rsidR="0047638C" w:rsidRPr="0026063D" w:rsidRDefault="0047638C" w:rsidP="00972977">
            <w:pPr>
              <w:tabs>
                <w:tab w:val="right" w:pos="1170"/>
                <w:tab w:val="left" w:pos="1350"/>
                <w:tab w:val="left" w:pos="2430"/>
              </w:tabs>
              <w:rPr>
                <w:rFonts w:ascii="Times New Roman" w:hAnsi="Times New Roman"/>
                <w:bCs/>
                <w:sz w:val="22"/>
                <w:szCs w:val="22"/>
              </w:rPr>
            </w:pPr>
          </w:p>
          <w:p w14:paraId="4923FA54" w14:textId="2AE735C9" w:rsidR="0047638C" w:rsidRPr="00FF48D7" w:rsidRDefault="0047638C" w:rsidP="00972977">
            <w:pPr>
              <w:tabs>
                <w:tab w:val="right" w:pos="1170"/>
                <w:tab w:val="left" w:pos="1350"/>
                <w:tab w:val="left" w:pos="2430"/>
              </w:tabs>
              <w:rPr>
                <w:rFonts w:ascii="Times New Roman" w:hAnsi="Times New Roman"/>
                <w:bCs/>
                <w:sz w:val="22"/>
                <w:szCs w:val="22"/>
              </w:rPr>
            </w:pPr>
            <w:r w:rsidRPr="00FF48D7">
              <w:rPr>
                <w:rFonts w:ascii="Times New Roman" w:hAnsi="Times New Roman"/>
                <w:bCs/>
                <w:sz w:val="22"/>
                <w:szCs w:val="22"/>
              </w:rPr>
              <w:t xml:space="preserve">This position will support knowledge of global issues that affect lives locally and around the globe as well as intercultural knowledge, that is, knowledge about the similarities, </w:t>
            </w:r>
            <w:proofErr w:type="gramStart"/>
            <w:r w:rsidRPr="00FF48D7">
              <w:rPr>
                <w:rFonts w:ascii="Times New Roman" w:hAnsi="Times New Roman"/>
                <w:bCs/>
                <w:sz w:val="22"/>
                <w:szCs w:val="22"/>
              </w:rPr>
              <w:t>differences</w:t>
            </w:r>
            <w:proofErr w:type="gramEnd"/>
            <w:r w:rsidRPr="00FF48D7">
              <w:rPr>
                <w:rFonts w:ascii="Times New Roman" w:hAnsi="Times New Roman"/>
                <w:bCs/>
                <w:sz w:val="22"/>
                <w:szCs w:val="22"/>
              </w:rPr>
              <w:t xml:space="preserve"> and relations between cultures. This knowledge helps people to challenge misinformation and stereotypes about other countries and people, and thus counters intolerance and oversimplified representations of the world.</w:t>
            </w:r>
          </w:p>
        </w:tc>
      </w:tr>
      <w:tr w:rsidR="001566DA" w14:paraId="1440F1C4" w14:textId="77777777" w:rsidTr="00806EEB">
        <w:trPr>
          <w:trHeight w:val="990"/>
        </w:trPr>
        <w:tc>
          <w:tcPr>
            <w:tcW w:w="2079" w:type="dxa"/>
            <w:shd w:val="clear" w:color="auto" w:fill="634099"/>
            <w:vAlign w:val="center"/>
          </w:tcPr>
          <w:p w14:paraId="3A4B4B71" w14:textId="77777777" w:rsidR="001566DA" w:rsidRPr="00B01C26" w:rsidRDefault="001566DA" w:rsidP="001566DA">
            <w:pPr>
              <w:jc w:val="right"/>
              <w:rPr>
                <w:rFonts w:ascii="Times New Roman" w:hAnsi="Times New Roman"/>
                <w:color w:val="FFFFFF" w:themeColor="background1"/>
                <w:sz w:val="24"/>
              </w:rPr>
            </w:pPr>
            <w:r w:rsidRPr="00B01C26">
              <w:rPr>
                <w:rFonts w:ascii="Times New Roman" w:hAnsi="Times New Roman"/>
                <w:color w:val="FFFFFF" w:themeColor="background1"/>
                <w:sz w:val="24"/>
              </w:rPr>
              <w:lastRenderedPageBreak/>
              <w:t>Required Qualifications</w:t>
            </w:r>
          </w:p>
        </w:tc>
        <w:tc>
          <w:tcPr>
            <w:tcW w:w="9057" w:type="dxa"/>
            <w:gridSpan w:val="2"/>
            <w:tcBorders>
              <w:top w:val="dashSmallGap" w:sz="4" w:space="0" w:color="634199"/>
              <w:bottom w:val="dashSmallGap" w:sz="4" w:space="0" w:color="634199"/>
            </w:tcBorders>
            <w:shd w:val="clear" w:color="auto" w:fill="auto"/>
            <w:vAlign w:val="center"/>
          </w:tcPr>
          <w:p w14:paraId="43954692" w14:textId="6D441871" w:rsidR="00972977" w:rsidRPr="00587676" w:rsidRDefault="00972977" w:rsidP="00972977">
            <w:pPr>
              <w:pStyle w:val="ListParagraph"/>
              <w:numPr>
                <w:ilvl w:val="0"/>
                <w:numId w:val="3"/>
              </w:numPr>
              <w:tabs>
                <w:tab w:val="right" w:pos="1170"/>
                <w:tab w:val="left" w:pos="1350"/>
                <w:tab w:val="left" w:pos="2430"/>
              </w:tabs>
              <w:rPr>
                <w:bCs/>
                <w:sz w:val="22"/>
                <w:szCs w:val="22"/>
              </w:rPr>
            </w:pPr>
            <w:r w:rsidRPr="00587676">
              <w:rPr>
                <w:bCs/>
                <w:sz w:val="22"/>
                <w:szCs w:val="22"/>
              </w:rPr>
              <w:t xml:space="preserve">1-3 years of bakery production experience to include pan breads, hearth breads, sweet breads, cake decorating, cookies, bars, and donuts.  </w:t>
            </w:r>
          </w:p>
          <w:p w14:paraId="50C1353E" w14:textId="686A8CBA" w:rsidR="00972977" w:rsidRPr="00587676" w:rsidRDefault="00972977" w:rsidP="00972977">
            <w:pPr>
              <w:pStyle w:val="ListParagraph"/>
              <w:numPr>
                <w:ilvl w:val="0"/>
                <w:numId w:val="3"/>
              </w:numPr>
              <w:tabs>
                <w:tab w:val="right" w:pos="1170"/>
                <w:tab w:val="left" w:pos="1350"/>
                <w:tab w:val="left" w:pos="2430"/>
              </w:tabs>
              <w:rPr>
                <w:bCs/>
                <w:sz w:val="22"/>
                <w:szCs w:val="22"/>
              </w:rPr>
            </w:pPr>
            <w:r w:rsidRPr="00587676">
              <w:rPr>
                <w:bCs/>
                <w:sz w:val="22"/>
                <w:szCs w:val="22"/>
              </w:rPr>
              <w:tab/>
              <w:t>Knowledge of the efficient and safe use of food service equipment.</w:t>
            </w:r>
          </w:p>
          <w:p w14:paraId="1F245C13" w14:textId="224136B1" w:rsidR="00972977" w:rsidRPr="00587676" w:rsidRDefault="00972977" w:rsidP="00972977">
            <w:pPr>
              <w:pStyle w:val="ListParagraph"/>
              <w:numPr>
                <w:ilvl w:val="0"/>
                <w:numId w:val="3"/>
              </w:numPr>
              <w:tabs>
                <w:tab w:val="right" w:pos="1170"/>
                <w:tab w:val="left" w:pos="1350"/>
                <w:tab w:val="left" w:pos="2430"/>
              </w:tabs>
              <w:rPr>
                <w:bCs/>
                <w:sz w:val="22"/>
                <w:szCs w:val="22"/>
              </w:rPr>
            </w:pPr>
            <w:r w:rsidRPr="00587676">
              <w:rPr>
                <w:bCs/>
                <w:sz w:val="22"/>
                <w:szCs w:val="22"/>
              </w:rPr>
              <w:t>Ability to read and interpret recipe information.</w:t>
            </w:r>
          </w:p>
          <w:p w14:paraId="50ED027E" w14:textId="36EDA691" w:rsidR="00972977" w:rsidRPr="00587676" w:rsidRDefault="00972977" w:rsidP="00972977">
            <w:pPr>
              <w:pStyle w:val="ListParagraph"/>
              <w:numPr>
                <w:ilvl w:val="0"/>
                <w:numId w:val="3"/>
              </w:numPr>
              <w:tabs>
                <w:tab w:val="right" w:pos="1170"/>
                <w:tab w:val="left" w:pos="1350"/>
                <w:tab w:val="left" w:pos="2430"/>
              </w:tabs>
              <w:rPr>
                <w:bCs/>
                <w:sz w:val="22"/>
                <w:szCs w:val="22"/>
              </w:rPr>
            </w:pPr>
            <w:r w:rsidRPr="00587676">
              <w:rPr>
                <w:bCs/>
                <w:sz w:val="22"/>
                <w:szCs w:val="22"/>
              </w:rPr>
              <w:t>Knowledge of standard weights and measures.</w:t>
            </w:r>
          </w:p>
          <w:p w14:paraId="0B99543A" w14:textId="2F858174" w:rsidR="001566DA" w:rsidRPr="0026063D" w:rsidRDefault="00972977" w:rsidP="00972977">
            <w:pPr>
              <w:pStyle w:val="ListParagraph"/>
              <w:numPr>
                <w:ilvl w:val="0"/>
                <w:numId w:val="3"/>
              </w:numPr>
              <w:tabs>
                <w:tab w:val="right" w:pos="1170"/>
                <w:tab w:val="left" w:pos="1350"/>
                <w:tab w:val="left" w:pos="2430"/>
              </w:tabs>
              <w:rPr>
                <w:rFonts w:asciiTheme="minorHAnsi" w:hAnsiTheme="minorHAnsi" w:cstheme="minorHAnsi"/>
                <w:bCs/>
                <w:sz w:val="22"/>
                <w:szCs w:val="22"/>
              </w:rPr>
            </w:pPr>
            <w:proofErr w:type="spellStart"/>
            <w:r w:rsidRPr="00587676">
              <w:rPr>
                <w:bCs/>
                <w:sz w:val="22"/>
                <w:szCs w:val="22"/>
              </w:rPr>
              <w:t>ServSafe</w:t>
            </w:r>
            <w:proofErr w:type="spellEnd"/>
            <w:r w:rsidRPr="00587676">
              <w:rPr>
                <w:bCs/>
                <w:sz w:val="22"/>
                <w:szCs w:val="22"/>
              </w:rPr>
              <w:t xml:space="preserve"> certification within 6 months of hire.</w:t>
            </w:r>
          </w:p>
        </w:tc>
      </w:tr>
      <w:tr w:rsidR="001566DA" w14:paraId="2C84341C" w14:textId="77777777" w:rsidTr="00806EEB">
        <w:trPr>
          <w:trHeight w:val="990"/>
        </w:trPr>
        <w:tc>
          <w:tcPr>
            <w:tcW w:w="2079" w:type="dxa"/>
            <w:shd w:val="clear" w:color="auto" w:fill="634099"/>
            <w:vAlign w:val="center"/>
          </w:tcPr>
          <w:p w14:paraId="1A87A4A0" w14:textId="77777777" w:rsidR="001566DA" w:rsidRPr="00B01C26" w:rsidRDefault="001566DA" w:rsidP="001566DA">
            <w:pPr>
              <w:jc w:val="right"/>
              <w:rPr>
                <w:rFonts w:ascii="Times New Roman" w:hAnsi="Times New Roman"/>
                <w:color w:val="FFFFFF" w:themeColor="background1"/>
                <w:sz w:val="24"/>
              </w:rPr>
            </w:pPr>
            <w:r w:rsidRPr="00B01C26">
              <w:rPr>
                <w:rFonts w:ascii="Times New Roman" w:hAnsi="Times New Roman"/>
                <w:color w:val="FFFFFF" w:themeColor="background1"/>
                <w:sz w:val="24"/>
              </w:rPr>
              <w:t>Preferred Qualifications</w:t>
            </w:r>
          </w:p>
        </w:tc>
        <w:tc>
          <w:tcPr>
            <w:tcW w:w="9057" w:type="dxa"/>
            <w:gridSpan w:val="2"/>
            <w:tcBorders>
              <w:top w:val="dashSmallGap" w:sz="4" w:space="0" w:color="634199"/>
              <w:bottom w:val="dashSmallGap" w:sz="4" w:space="0" w:color="634199"/>
            </w:tcBorders>
            <w:shd w:val="clear" w:color="auto" w:fill="auto"/>
            <w:vAlign w:val="center"/>
          </w:tcPr>
          <w:p w14:paraId="6DA9F761" w14:textId="74932595" w:rsidR="001566DA" w:rsidRPr="0026063D" w:rsidRDefault="00972977" w:rsidP="00972977">
            <w:pPr>
              <w:pStyle w:val="ListParagraph"/>
              <w:numPr>
                <w:ilvl w:val="0"/>
                <w:numId w:val="3"/>
              </w:numPr>
              <w:tabs>
                <w:tab w:val="right" w:pos="1170"/>
                <w:tab w:val="left" w:pos="1350"/>
                <w:tab w:val="left" w:pos="2430"/>
              </w:tabs>
              <w:rPr>
                <w:bCs/>
                <w:sz w:val="22"/>
                <w:szCs w:val="22"/>
              </w:rPr>
            </w:pPr>
            <w:r w:rsidRPr="0026063D">
              <w:rPr>
                <w:bCs/>
                <w:sz w:val="22"/>
                <w:szCs w:val="22"/>
              </w:rPr>
              <w:t>Basic knowledge of bakery operations</w:t>
            </w:r>
          </w:p>
        </w:tc>
      </w:tr>
      <w:tr w:rsidR="001566DA" w14:paraId="4B6C2B62" w14:textId="77777777" w:rsidTr="00806EEB">
        <w:trPr>
          <w:trHeight w:val="990"/>
        </w:trPr>
        <w:tc>
          <w:tcPr>
            <w:tcW w:w="2079" w:type="dxa"/>
            <w:shd w:val="clear" w:color="auto" w:fill="634099"/>
            <w:vAlign w:val="center"/>
          </w:tcPr>
          <w:p w14:paraId="66CFD0FD" w14:textId="77777777" w:rsidR="001566DA" w:rsidRPr="00B01C26" w:rsidRDefault="001566DA" w:rsidP="001566DA">
            <w:pPr>
              <w:jc w:val="right"/>
              <w:rPr>
                <w:rFonts w:ascii="Times New Roman" w:hAnsi="Times New Roman"/>
                <w:color w:val="FFFFFF" w:themeColor="background1"/>
                <w:sz w:val="24"/>
              </w:rPr>
            </w:pPr>
            <w:r>
              <w:rPr>
                <w:rFonts w:ascii="Times New Roman" w:hAnsi="Times New Roman"/>
                <w:color w:val="FFFFFF" w:themeColor="background1"/>
                <w:sz w:val="24"/>
              </w:rPr>
              <w:t>How To Apply</w:t>
            </w:r>
          </w:p>
        </w:tc>
        <w:tc>
          <w:tcPr>
            <w:tcW w:w="9057" w:type="dxa"/>
            <w:gridSpan w:val="2"/>
            <w:tcBorders>
              <w:top w:val="dashSmallGap" w:sz="4" w:space="0" w:color="634199"/>
              <w:bottom w:val="dashSmallGap" w:sz="4" w:space="0" w:color="634199"/>
            </w:tcBorders>
            <w:shd w:val="clear" w:color="auto" w:fill="auto"/>
            <w:vAlign w:val="center"/>
          </w:tcPr>
          <w:p w14:paraId="6CCE8FB6" w14:textId="1837A6D1" w:rsidR="001566DA" w:rsidRPr="0026063D" w:rsidRDefault="001566DA" w:rsidP="001566DA">
            <w:pPr>
              <w:rPr>
                <w:rFonts w:ascii="Times New Roman" w:hAnsi="Times New Roman"/>
                <w:sz w:val="22"/>
              </w:rPr>
            </w:pPr>
            <w:r w:rsidRPr="0026063D">
              <w:rPr>
                <w:rFonts w:ascii="Times New Roman" w:hAnsi="Times New Roman"/>
                <w:sz w:val="22"/>
              </w:rPr>
              <w:t xml:space="preserve">Please be sure to complete all required fields and include all required documents before submitting your application. </w:t>
            </w:r>
            <w:r w:rsidRPr="0026063D">
              <w:rPr>
                <w:rFonts w:ascii="Times New Roman" w:hAnsi="Times New Roman"/>
                <w:bCs/>
                <w:sz w:val="22"/>
                <w:szCs w:val="22"/>
              </w:rPr>
              <w:t>To return to a draft application, click on the “My Activities” link at the top of the screen after logging in.</w:t>
            </w:r>
            <w:r w:rsidRPr="0026063D">
              <w:rPr>
                <w:rFonts w:ascii="Times New Roman" w:hAnsi="Times New Roman"/>
                <w:b/>
                <w:bCs/>
              </w:rPr>
              <w:t xml:space="preserve"> </w:t>
            </w:r>
            <w:r w:rsidRPr="0026063D">
              <w:rPr>
                <w:rFonts w:ascii="Times New Roman" w:hAnsi="Times New Roman"/>
                <w:sz w:val="22"/>
              </w:rPr>
              <w:t>Once you click on Submit Application, you will not be able to edit or attach any application materials. After submitting the application, you will receive an Application Confirmation email from the application system. Refer to the “</w:t>
            </w:r>
            <w:hyperlink r:id="rId12" w:history="1">
              <w:r w:rsidRPr="0026063D">
                <w:rPr>
                  <w:rStyle w:val="Hyperlink"/>
                  <w:rFonts w:ascii="Times New Roman" w:hAnsi="Times New Roman"/>
                  <w:sz w:val="22"/>
                </w:rPr>
                <w:t xml:space="preserve">How </w:t>
              </w:r>
              <w:proofErr w:type="gramStart"/>
              <w:r w:rsidRPr="0026063D">
                <w:rPr>
                  <w:rStyle w:val="Hyperlink"/>
                  <w:rFonts w:ascii="Times New Roman" w:hAnsi="Times New Roman"/>
                  <w:sz w:val="22"/>
                </w:rPr>
                <w:t>To</w:t>
              </w:r>
              <w:proofErr w:type="gramEnd"/>
              <w:r w:rsidRPr="0026063D">
                <w:rPr>
                  <w:rStyle w:val="Hyperlink"/>
                  <w:rFonts w:ascii="Times New Roman" w:hAnsi="Times New Roman"/>
                  <w:sz w:val="22"/>
                </w:rPr>
                <w:t xml:space="preserve"> Apply</w:t>
              </w:r>
            </w:hyperlink>
            <w:r w:rsidRPr="0026063D">
              <w:rPr>
                <w:rFonts w:ascii="Times New Roman" w:hAnsi="Times New Roman"/>
                <w:sz w:val="22"/>
              </w:rPr>
              <w:t xml:space="preserve">” document for more information. </w:t>
            </w:r>
          </w:p>
        </w:tc>
      </w:tr>
      <w:tr w:rsidR="001566DA" w14:paraId="746EEE36" w14:textId="77777777" w:rsidTr="00806EEB">
        <w:trPr>
          <w:trHeight w:val="539"/>
        </w:trPr>
        <w:tc>
          <w:tcPr>
            <w:tcW w:w="2079" w:type="dxa"/>
            <w:shd w:val="clear" w:color="auto" w:fill="634099"/>
            <w:vAlign w:val="center"/>
          </w:tcPr>
          <w:p w14:paraId="33270877" w14:textId="068F78D1" w:rsidR="001566DA" w:rsidRPr="00B01C26" w:rsidRDefault="001566DA" w:rsidP="001566DA">
            <w:pPr>
              <w:jc w:val="right"/>
              <w:rPr>
                <w:rFonts w:ascii="Times New Roman" w:hAnsi="Times New Roman"/>
                <w:color w:val="FFFFFF" w:themeColor="background1"/>
                <w:sz w:val="24"/>
              </w:rPr>
            </w:pPr>
            <w:r w:rsidRPr="00B01C26">
              <w:rPr>
                <w:rFonts w:ascii="Times New Roman" w:hAnsi="Times New Roman"/>
                <w:color w:val="FFFFFF" w:themeColor="background1"/>
                <w:sz w:val="24"/>
              </w:rPr>
              <w:t>Anticipated Appointment Date</w:t>
            </w:r>
          </w:p>
        </w:tc>
        <w:tc>
          <w:tcPr>
            <w:tcW w:w="9057" w:type="dxa"/>
            <w:gridSpan w:val="2"/>
            <w:tcBorders>
              <w:top w:val="dashSmallGap" w:sz="4" w:space="0" w:color="634199"/>
              <w:bottom w:val="dashSmallGap" w:sz="4" w:space="0" w:color="634199"/>
            </w:tcBorders>
            <w:shd w:val="clear" w:color="auto" w:fill="auto"/>
            <w:vAlign w:val="center"/>
          </w:tcPr>
          <w:p w14:paraId="7B7C8E60" w14:textId="2BAE26BE" w:rsidR="001566DA" w:rsidRPr="0026063D" w:rsidRDefault="00D0494B" w:rsidP="001566DA">
            <w:pPr>
              <w:rPr>
                <w:rFonts w:ascii="Times New Roman" w:hAnsi="Times New Roman"/>
                <w:sz w:val="22"/>
              </w:rPr>
            </w:pPr>
            <w:r>
              <w:rPr>
                <w:rFonts w:ascii="Times New Roman" w:hAnsi="Times New Roman"/>
                <w:sz w:val="22"/>
              </w:rPr>
              <w:t>TBD</w:t>
            </w:r>
          </w:p>
        </w:tc>
      </w:tr>
      <w:tr w:rsidR="001566DA" w14:paraId="5DFBFC78" w14:textId="77777777" w:rsidTr="00806EEB">
        <w:trPr>
          <w:trHeight w:val="539"/>
        </w:trPr>
        <w:tc>
          <w:tcPr>
            <w:tcW w:w="2079" w:type="dxa"/>
            <w:shd w:val="clear" w:color="auto" w:fill="634099"/>
            <w:vAlign w:val="center"/>
          </w:tcPr>
          <w:p w14:paraId="5EB578D7" w14:textId="77777777" w:rsidR="001566DA" w:rsidRPr="00B01C26" w:rsidRDefault="001566DA" w:rsidP="001566DA">
            <w:pPr>
              <w:jc w:val="right"/>
              <w:rPr>
                <w:rFonts w:ascii="Times New Roman" w:hAnsi="Times New Roman"/>
                <w:color w:val="FFFFFF" w:themeColor="background1"/>
                <w:sz w:val="24"/>
              </w:rPr>
            </w:pPr>
            <w:r>
              <w:rPr>
                <w:rFonts w:ascii="Times New Roman" w:hAnsi="Times New Roman"/>
                <w:color w:val="FFFFFF" w:themeColor="background1"/>
                <w:sz w:val="24"/>
              </w:rPr>
              <w:t>Terms of Employment</w:t>
            </w:r>
          </w:p>
        </w:tc>
        <w:tc>
          <w:tcPr>
            <w:tcW w:w="9057" w:type="dxa"/>
            <w:gridSpan w:val="2"/>
            <w:tcBorders>
              <w:top w:val="dashSmallGap" w:sz="4" w:space="0" w:color="634199"/>
              <w:bottom w:val="dashSmallGap" w:sz="4" w:space="0" w:color="634199"/>
            </w:tcBorders>
            <w:shd w:val="clear" w:color="auto" w:fill="auto"/>
            <w:vAlign w:val="center"/>
          </w:tcPr>
          <w:p w14:paraId="72E9A73F" w14:textId="5D4D7603" w:rsidR="001566DA" w:rsidRPr="0026063D" w:rsidRDefault="001566DA" w:rsidP="001566DA">
            <w:pPr>
              <w:rPr>
                <w:rFonts w:ascii="Times New Roman" w:hAnsi="Times New Roman"/>
                <w:sz w:val="22"/>
              </w:rPr>
            </w:pPr>
            <w:r w:rsidRPr="0026063D">
              <w:rPr>
                <w:rFonts w:ascii="Times New Roman" w:hAnsi="Times New Roman"/>
                <w:sz w:val="22"/>
              </w:rPr>
              <w:t>This is a</w:t>
            </w:r>
            <w:r w:rsidR="006A461E">
              <w:rPr>
                <w:rFonts w:ascii="Times New Roman" w:hAnsi="Times New Roman"/>
                <w:sz w:val="22"/>
              </w:rPr>
              <w:t xml:space="preserve"> temporary</w:t>
            </w:r>
            <w:r w:rsidRPr="0026063D">
              <w:rPr>
                <w:rFonts w:ascii="Times New Roman" w:hAnsi="Times New Roman"/>
                <w:sz w:val="22"/>
              </w:rPr>
              <w:t xml:space="preserve"> University Staff position, non-exempt from the Fair Labor Standards Act. This position is required to serve a six-month probation period. </w:t>
            </w:r>
          </w:p>
          <w:p w14:paraId="373A9892" w14:textId="4880806F" w:rsidR="001566DA" w:rsidRPr="0026063D" w:rsidRDefault="001566DA" w:rsidP="00972977">
            <w:pPr>
              <w:rPr>
                <w:rFonts w:ascii="Times New Roman" w:hAnsi="Times New Roman"/>
                <w:sz w:val="22"/>
              </w:rPr>
            </w:pPr>
          </w:p>
        </w:tc>
      </w:tr>
      <w:tr w:rsidR="00D0494B" w14:paraId="6EC9CE9E" w14:textId="77777777" w:rsidTr="00806EEB">
        <w:trPr>
          <w:trHeight w:val="539"/>
        </w:trPr>
        <w:tc>
          <w:tcPr>
            <w:tcW w:w="2079" w:type="dxa"/>
            <w:shd w:val="clear" w:color="auto" w:fill="634099"/>
            <w:vAlign w:val="center"/>
          </w:tcPr>
          <w:p w14:paraId="271162DC" w14:textId="130637F6" w:rsidR="00D0494B" w:rsidRPr="00B01C26" w:rsidRDefault="00D0494B" w:rsidP="00D0494B">
            <w:pPr>
              <w:jc w:val="right"/>
              <w:rPr>
                <w:rFonts w:ascii="Times New Roman" w:hAnsi="Times New Roman"/>
                <w:color w:val="FFFFFF" w:themeColor="background1"/>
                <w:sz w:val="24"/>
              </w:rPr>
            </w:pPr>
            <w:r w:rsidRPr="00B01C26">
              <w:rPr>
                <w:rFonts w:ascii="Times New Roman" w:hAnsi="Times New Roman"/>
                <w:color w:val="FFFFFF" w:themeColor="background1"/>
                <w:sz w:val="24"/>
              </w:rPr>
              <w:t>D</w:t>
            </w:r>
            <w:r>
              <w:rPr>
                <w:rFonts w:ascii="Times New Roman" w:hAnsi="Times New Roman"/>
                <w:color w:val="FFFFFF" w:themeColor="background1"/>
                <w:sz w:val="24"/>
              </w:rPr>
              <w:t>e</w:t>
            </w:r>
            <w:r w:rsidRPr="00B01C26">
              <w:rPr>
                <w:rFonts w:ascii="Times New Roman" w:hAnsi="Times New Roman"/>
                <w:color w:val="FFFFFF" w:themeColor="background1"/>
                <w:sz w:val="24"/>
              </w:rPr>
              <w:t>adline</w:t>
            </w:r>
          </w:p>
        </w:tc>
        <w:tc>
          <w:tcPr>
            <w:tcW w:w="9057" w:type="dxa"/>
            <w:gridSpan w:val="2"/>
            <w:tcBorders>
              <w:top w:val="dashSmallGap" w:sz="4" w:space="0" w:color="634199"/>
            </w:tcBorders>
            <w:shd w:val="clear" w:color="auto" w:fill="auto"/>
            <w:vAlign w:val="center"/>
          </w:tcPr>
          <w:p w14:paraId="5387CC92" w14:textId="77777777" w:rsidR="00D0494B" w:rsidRPr="00457C65" w:rsidRDefault="00D0494B" w:rsidP="00D0494B">
            <w:pPr>
              <w:tabs>
                <w:tab w:val="right" w:pos="1170"/>
                <w:tab w:val="left" w:pos="1350"/>
                <w:tab w:val="left" w:pos="2430"/>
              </w:tabs>
              <w:rPr>
                <w:rFonts w:ascii="Times New Roman" w:hAnsi="Times New Roman"/>
                <w:bCs/>
                <w:color w:val="000000"/>
                <w:sz w:val="22"/>
              </w:rPr>
            </w:pPr>
            <w:r>
              <w:rPr>
                <w:rFonts w:ascii="Times New Roman" w:hAnsi="Times New Roman"/>
                <w:b/>
                <w:color w:val="000000"/>
                <w:sz w:val="22"/>
              </w:rPr>
              <w:t xml:space="preserve">TO ENSURE CONSIDERATION: </w:t>
            </w:r>
            <w:r>
              <w:rPr>
                <w:rFonts w:ascii="Times New Roman" w:hAnsi="Times New Roman"/>
                <w:bCs/>
                <w:color w:val="000000"/>
                <w:sz w:val="22"/>
              </w:rPr>
              <w:t xml:space="preserve">Application materials will be </w:t>
            </w:r>
            <w:proofErr w:type="gramStart"/>
            <w:r>
              <w:rPr>
                <w:rFonts w:ascii="Times New Roman" w:hAnsi="Times New Roman"/>
                <w:bCs/>
                <w:color w:val="000000"/>
                <w:sz w:val="22"/>
              </w:rPr>
              <w:t>evaluated</w:t>
            </w:r>
            <w:proofErr w:type="gramEnd"/>
            <w:r>
              <w:rPr>
                <w:rFonts w:ascii="Times New Roman" w:hAnsi="Times New Roman"/>
                <w:bCs/>
                <w:color w:val="000000"/>
                <w:sz w:val="22"/>
              </w:rPr>
              <w:t xml:space="preserve"> and the most qualified applicants will be invited to participate in the next step of the selection process. Incomplete application materials may not receive consideration.</w:t>
            </w:r>
          </w:p>
          <w:p w14:paraId="1BBFCCB1" w14:textId="77777777" w:rsidR="00D0494B" w:rsidRDefault="00D0494B" w:rsidP="00D0494B">
            <w:pPr>
              <w:tabs>
                <w:tab w:val="right" w:pos="1170"/>
                <w:tab w:val="left" w:pos="1350"/>
                <w:tab w:val="left" w:pos="2430"/>
              </w:tabs>
              <w:rPr>
                <w:rFonts w:ascii="Times New Roman" w:hAnsi="Times New Roman"/>
                <w:b/>
                <w:color w:val="000000"/>
                <w:sz w:val="22"/>
              </w:rPr>
            </w:pPr>
          </w:p>
          <w:p w14:paraId="281C5900" w14:textId="77777777" w:rsidR="00D0494B" w:rsidRPr="0000761C" w:rsidRDefault="00D0494B" w:rsidP="00D0494B">
            <w:pPr>
              <w:tabs>
                <w:tab w:val="right" w:pos="1170"/>
                <w:tab w:val="left" w:pos="1350"/>
                <w:tab w:val="left" w:pos="2430"/>
              </w:tabs>
              <w:rPr>
                <w:rFonts w:ascii="Times New Roman" w:hAnsi="Times New Roman"/>
                <w:b/>
                <w:color w:val="000000"/>
                <w:sz w:val="22"/>
              </w:rPr>
            </w:pPr>
            <w:r w:rsidRPr="0000761C">
              <w:rPr>
                <w:rFonts w:ascii="Times New Roman" w:hAnsi="Times New Roman"/>
                <w:b/>
                <w:color w:val="000000"/>
                <w:sz w:val="22"/>
              </w:rPr>
              <w:t xml:space="preserve">Files must be complete to be considered. Submission in PDF format is preferred for all attachments. Please include the following documents: </w:t>
            </w:r>
          </w:p>
          <w:p w14:paraId="6373DBF2" w14:textId="732452C2" w:rsidR="00D0494B" w:rsidRPr="0026063D" w:rsidRDefault="00D0494B" w:rsidP="00D0494B">
            <w:pPr>
              <w:rPr>
                <w:rFonts w:ascii="Times New Roman" w:hAnsi="Times New Roman"/>
                <w:sz w:val="22"/>
              </w:rPr>
            </w:pPr>
          </w:p>
        </w:tc>
      </w:tr>
      <w:tr w:rsidR="00D0494B" w14:paraId="22C53A9A" w14:textId="77777777" w:rsidTr="00806EEB">
        <w:trPr>
          <w:trHeight w:val="539"/>
        </w:trPr>
        <w:tc>
          <w:tcPr>
            <w:tcW w:w="2079" w:type="dxa"/>
            <w:shd w:val="clear" w:color="auto" w:fill="634099"/>
            <w:vAlign w:val="center"/>
          </w:tcPr>
          <w:p w14:paraId="4F087F54" w14:textId="6D285F52" w:rsidR="00D0494B" w:rsidRPr="00B01C26" w:rsidRDefault="00D0494B" w:rsidP="00D0494B">
            <w:pPr>
              <w:rPr>
                <w:rFonts w:ascii="Times New Roman" w:hAnsi="Times New Roman"/>
                <w:color w:val="FFFFFF" w:themeColor="background1"/>
                <w:sz w:val="24"/>
              </w:rPr>
            </w:pPr>
            <w:r w:rsidRPr="00B01C26">
              <w:rPr>
                <w:rFonts w:ascii="Times New Roman" w:hAnsi="Times New Roman"/>
                <w:color w:val="FFFFFF" w:themeColor="background1"/>
                <w:sz w:val="24"/>
              </w:rPr>
              <w:t>Required Material</w:t>
            </w:r>
            <w:r>
              <w:rPr>
                <w:rFonts w:ascii="Times New Roman" w:hAnsi="Times New Roman"/>
                <w:color w:val="FFFFFF" w:themeColor="background1"/>
                <w:sz w:val="24"/>
              </w:rPr>
              <w:t>s</w:t>
            </w:r>
          </w:p>
        </w:tc>
        <w:tc>
          <w:tcPr>
            <w:tcW w:w="9057" w:type="dxa"/>
            <w:gridSpan w:val="2"/>
            <w:tcBorders>
              <w:bottom w:val="dashSmallGap" w:sz="4" w:space="0" w:color="634199"/>
            </w:tcBorders>
            <w:shd w:val="clear" w:color="auto" w:fill="auto"/>
          </w:tcPr>
          <w:p w14:paraId="27B49A6C" w14:textId="77777777" w:rsidR="00D0494B" w:rsidRPr="00D9344B" w:rsidRDefault="00D0494B" w:rsidP="00D0494B">
            <w:pPr>
              <w:tabs>
                <w:tab w:val="right" w:pos="1170"/>
                <w:tab w:val="left" w:pos="1350"/>
                <w:tab w:val="left" w:pos="2430"/>
              </w:tabs>
              <w:rPr>
                <w:rFonts w:ascii="Times New Roman" w:hAnsi="Times New Roman"/>
                <w:color w:val="000000"/>
                <w:sz w:val="22"/>
              </w:rPr>
            </w:pPr>
            <w:r w:rsidRPr="00D9344B">
              <w:rPr>
                <w:rFonts w:ascii="Times New Roman" w:hAnsi="Times New Roman"/>
                <w:color w:val="000000"/>
                <w:sz w:val="22"/>
              </w:rPr>
              <w:t xml:space="preserve">- </w:t>
            </w:r>
            <w:r>
              <w:rPr>
                <w:rFonts w:ascii="Times New Roman" w:hAnsi="Times New Roman"/>
                <w:color w:val="000000"/>
                <w:sz w:val="22"/>
              </w:rPr>
              <w:t xml:space="preserve">Online application </w:t>
            </w:r>
          </w:p>
          <w:p w14:paraId="5694D934" w14:textId="77777777" w:rsidR="00D0494B" w:rsidRPr="00D9344B" w:rsidRDefault="00D0494B" w:rsidP="00D0494B">
            <w:pPr>
              <w:rPr>
                <w:rFonts w:ascii="Times New Roman" w:hAnsi="Times New Roman"/>
                <w:sz w:val="22"/>
              </w:rPr>
            </w:pPr>
          </w:p>
          <w:p w14:paraId="2D514B5F" w14:textId="45D94A13" w:rsidR="00D0494B" w:rsidRPr="0026063D" w:rsidRDefault="00E71D85" w:rsidP="00D0494B">
            <w:pPr>
              <w:rPr>
                <w:rFonts w:ascii="Times New Roman" w:hAnsi="Times New Roman"/>
                <w:sz w:val="22"/>
              </w:rPr>
            </w:pPr>
            <w:r w:rsidRPr="00B5195C">
              <w:rPr>
                <w:rFonts w:ascii="Times New Roman" w:hAnsi="Times New Roman"/>
                <w:sz w:val="22"/>
              </w:rPr>
              <w:t>Employment will require a criminal background check. Employment will require a pre-employment physical assessment. It will also require you and your references to answer questions regarding sexual violence and sexual harassment.</w:t>
            </w:r>
          </w:p>
        </w:tc>
      </w:tr>
      <w:tr w:rsidR="001566DA" w14:paraId="06ECDE30" w14:textId="77777777" w:rsidTr="00806EEB">
        <w:trPr>
          <w:trHeight w:val="539"/>
        </w:trPr>
        <w:tc>
          <w:tcPr>
            <w:tcW w:w="2079" w:type="dxa"/>
            <w:shd w:val="clear" w:color="auto" w:fill="634099"/>
            <w:vAlign w:val="center"/>
          </w:tcPr>
          <w:p w14:paraId="0365FD8A" w14:textId="77777777" w:rsidR="001566DA" w:rsidRPr="00B01C26" w:rsidRDefault="001566DA" w:rsidP="001566DA">
            <w:pPr>
              <w:jc w:val="right"/>
              <w:rPr>
                <w:rFonts w:ascii="Times New Roman" w:hAnsi="Times New Roman"/>
                <w:color w:val="FFFFFF" w:themeColor="background1"/>
                <w:sz w:val="24"/>
              </w:rPr>
            </w:pPr>
            <w:r w:rsidRPr="00B01C26">
              <w:rPr>
                <w:rFonts w:ascii="Times New Roman" w:hAnsi="Times New Roman"/>
                <w:color w:val="FFFFFF" w:themeColor="background1"/>
                <w:sz w:val="24"/>
              </w:rPr>
              <w:t>Position Contact</w:t>
            </w:r>
          </w:p>
        </w:tc>
        <w:tc>
          <w:tcPr>
            <w:tcW w:w="9057" w:type="dxa"/>
            <w:gridSpan w:val="2"/>
            <w:tcBorders>
              <w:top w:val="dashSmallGap" w:sz="4" w:space="0" w:color="634199"/>
              <w:bottom w:val="dashSmallGap" w:sz="4" w:space="0" w:color="634199"/>
            </w:tcBorders>
            <w:shd w:val="clear" w:color="auto" w:fill="auto"/>
          </w:tcPr>
          <w:p w14:paraId="7ABC5791" w14:textId="77777777" w:rsidR="001566DA" w:rsidRPr="0026063D" w:rsidRDefault="001566DA" w:rsidP="001566DA">
            <w:pPr>
              <w:tabs>
                <w:tab w:val="right" w:pos="1170"/>
                <w:tab w:val="left" w:pos="1350"/>
                <w:tab w:val="left" w:pos="2430"/>
              </w:tabs>
              <w:rPr>
                <w:rFonts w:ascii="Times New Roman" w:hAnsi="Times New Roman"/>
                <w:color w:val="000000"/>
                <w:sz w:val="22"/>
              </w:rPr>
            </w:pPr>
            <w:r w:rsidRPr="0026063D">
              <w:rPr>
                <w:rFonts w:ascii="Times New Roman" w:hAnsi="Times New Roman"/>
                <w:color w:val="000000"/>
                <w:sz w:val="22"/>
              </w:rPr>
              <w:t xml:space="preserve">For additional information regarding the position, please call or email: </w:t>
            </w:r>
          </w:p>
          <w:p w14:paraId="72B9DC84" w14:textId="73CD35CD" w:rsidR="001566DA" w:rsidRPr="0026063D" w:rsidRDefault="00D0494B" w:rsidP="001566DA">
            <w:pPr>
              <w:tabs>
                <w:tab w:val="right" w:pos="1170"/>
                <w:tab w:val="left" w:pos="1350"/>
                <w:tab w:val="left" w:pos="2430"/>
              </w:tabs>
              <w:rPr>
                <w:rFonts w:ascii="Times New Roman" w:hAnsi="Times New Roman"/>
                <w:color w:val="000000"/>
                <w:sz w:val="22"/>
              </w:rPr>
            </w:pPr>
            <w:r>
              <w:rPr>
                <w:rFonts w:ascii="Times New Roman" w:hAnsi="Times New Roman"/>
                <w:color w:val="000000"/>
                <w:sz w:val="22"/>
              </w:rPr>
              <w:t>Sierra Thomas</w:t>
            </w:r>
          </w:p>
          <w:p w14:paraId="5F4DA398" w14:textId="21BB98F6" w:rsidR="001566DA" w:rsidRPr="0026063D" w:rsidRDefault="001566DA" w:rsidP="001566DA">
            <w:pPr>
              <w:tabs>
                <w:tab w:val="right" w:pos="1170"/>
                <w:tab w:val="left" w:pos="1350"/>
                <w:tab w:val="left" w:pos="2430"/>
              </w:tabs>
              <w:rPr>
                <w:rFonts w:ascii="Times New Roman" w:hAnsi="Times New Roman"/>
                <w:color w:val="000000"/>
                <w:sz w:val="22"/>
              </w:rPr>
            </w:pPr>
            <w:r w:rsidRPr="0026063D">
              <w:rPr>
                <w:rFonts w:ascii="Times New Roman" w:hAnsi="Times New Roman"/>
                <w:color w:val="000000"/>
                <w:sz w:val="22"/>
              </w:rPr>
              <w:t xml:space="preserve">Email: </w:t>
            </w:r>
            <w:r w:rsidR="00D0494B">
              <w:rPr>
                <w:rFonts w:ascii="Times New Roman" w:hAnsi="Times New Roman"/>
                <w:color w:val="000000"/>
                <w:sz w:val="22"/>
              </w:rPr>
              <w:t>sthomas</w:t>
            </w:r>
            <w:r w:rsidRPr="0026063D">
              <w:rPr>
                <w:rFonts w:ascii="Times New Roman" w:hAnsi="Times New Roman"/>
                <w:color w:val="000000"/>
                <w:sz w:val="22"/>
              </w:rPr>
              <w:t xml:space="preserve">@uwsp.edu </w:t>
            </w:r>
          </w:p>
          <w:p w14:paraId="4089F0EF" w14:textId="6D80CA6B" w:rsidR="001566DA" w:rsidRPr="0026063D" w:rsidRDefault="001566DA" w:rsidP="001566DA">
            <w:pPr>
              <w:tabs>
                <w:tab w:val="right" w:pos="1170"/>
                <w:tab w:val="left" w:pos="1350"/>
                <w:tab w:val="left" w:pos="2430"/>
              </w:tabs>
              <w:rPr>
                <w:rFonts w:ascii="Times New Roman" w:hAnsi="Times New Roman"/>
                <w:color w:val="000000"/>
                <w:sz w:val="22"/>
              </w:rPr>
            </w:pPr>
            <w:r w:rsidRPr="0026063D">
              <w:rPr>
                <w:rFonts w:ascii="Times New Roman" w:hAnsi="Times New Roman"/>
                <w:color w:val="000000"/>
                <w:sz w:val="22"/>
              </w:rPr>
              <w:t>Phone: 715-34</w:t>
            </w:r>
            <w:r w:rsidR="00E260A4">
              <w:rPr>
                <w:rFonts w:ascii="Times New Roman" w:hAnsi="Times New Roman"/>
                <w:color w:val="000000"/>
                <w:sz w:val="22"/>
              </w:rPr>
              <w:t>6-3034</w:t>
            </w:r>
          </w:p>
        </w:tc>
      </w:tr>
      <w:tr w:rsidR="001566DA" w14:paraId="75BFCA1B" w14:textId="77777777" w:rsidTr="00806EEB">
        <w:trPr>
          <w:trHeight w:val="539"/>
        </w:trPr>
        <w:tc>
          <w:tcPr>
            <w:tcW w:w="2079" w:type="dxa"/>
            <w:shd w:val="clear" w:color="auto" w:fill="634099"/>
            <w:vAlign w:val="center"/>
          </w:tcPr>
          <w:p w14:paraId="4814975A" w14:textId="77777777" w:rsidR="001566DA" w:rsidRPr="00B01C26" w:rsidRDefault="001566DA" w:rsidP="001566DA">
            <w:pPr>
              <w:jc w:val="right"/>
              <w:rPr>
                <w:rFonts w:ascii="Times New Roman" w:hAnsi="Times New Roman"/>
                <w:color w:val="FFFFFF" w:themeColor="background1"/>
                <w:sz w:val="24"/>
              </w:rPr>
            </w:pPr>
            <w:r w:rsidRPr="00B01C26">
              <w:rPr>
                <w:rFonts w:ascii="Times New Roman" w:hAnsi="Times New Roman"/>
                <w:color w:val="FFFFFF" w:themeColor="background1"/>
                <w:sz w:val="24"/>
              </w:rPr>
              <w:t>Human Resources Contact</w:t>
            </w:r>
          </w:p>
        </w:tc>
        <w:tc>
          <w:tcPr>
            <w:tcW w:w="9057" w:type="dxa"/>
            <w:gridSpan w:val="2"/>
            <w:tcBorders>
              <w:top w:val="dashSmallGap" w:sz="4" w:space="0" w:color="634199"/>
              <w:bottom w:val="dashSmallGap" w:sz="4" w:space="0" w:color="634199"/>
            </w:tcBorders>
            <w:shd w:val="clear" w:color="auto" w:fill="auto"/>
          </w:tcPr>
          <w:p w14:paraId="58FF2F36" w14:textId="77777777" w:rsidR="001566DA" w:rsidRPr="0026063D" w:rsidRDefault="001566DA" w:rsidP="001566DA">
            <w:pPr>
              <w:tabs>
                <w:tab w:val="right" w:pos="1170"/>
                <w:tab w:val="left" w:pos="1350"/>
                <w:tab w:val="left" w:pos="2430"/>
              </w:tabs>
              <w:rPr>
                <w:rFonts w:ascii="Times New Roman" w:hAnsi="Times New Roman"/>
                <w:color w:val="000000"/>
                <w:sz w:val="22"/>
              </w:rPr>
            </w:pPr>
            <w:r w:rsidRPr="0026063D">
              <w:rPr>
                <w:rFonts w:ascii="Times New Roman" w:hAnsi="Times New Roman"/>
                <w:color w:val="000000"/>
                <w:sz w:val="22"/>
              </w:rPr>
              <w:t>If you have any questions regarding the application process, need special arrangements, or if you submitted your application with missing materials, please call or email:</w:t>
            </w:r>
          </w:p>
          <w:sdt>
            <w:sdtPr>
              <w:rPr>
                <w:rFonts w:ascii="Times New Roman" w:hAnsi="Times New Roman"/>
                <w:color w:val="000000"/>
                <w:sz w:val="22"/>
              </w:rPr>
              <w:alias w:val="Recruiter"/>
              <w:tag w:val="Recruiter"/>
              <w:id w:val="-1625455884"/>
              <w:placeholder>
                <w:docPart w:val="A9E48B10F3664D3483E144B3988ADEE8"/>
              </w:placeholder>
              <w:comboBox>
                <w:listItem w:value="Choose an item."/>
                <w:listItem w:displayText="Diane Weiler" w:value="Diane Weiler"/>
                <w:listItem w:displayText="Anna Golackson-Timblin" w:value="Anna Golackson-Timblin"/>
                <w:listItem w:displayText="Human Resources" w:value="Human Resources"/>
                <w:listItem w:displayText="Tom Bertram" w:value="Tom Bertram"/>
              </w:comboBox>
            </w:sdtPr>
            <w:sdtEndPr/>
            <w:sdtContent>
              <w:p w14:paraId="50C30A73" w14:textId="0C147F2B" w:rsidR="001566DA" w:rsidRPr="0026063D" w:rsidRDefault="001566DA" w:rsidP="001566DA">
                <w:pPr>
                  <w:tabs>
                    <w:tab w:val="right" w:pos="1170"/>
                    <w:tab w:val="left" w:pos="1350"/>
                    <w:tab w:val="left" w:pos="2430"/>
                  </w:tabs>
                  <w:rPr>
                    <w:rFonts w:ascii="Times New Roman" w:hAnsi="Times New Roman"/>
                    <w:color w:val="000000"/>
                    <w:sz w:val="22"/>
                  </w:rPr>
                </w:pPr>
                <w:r w:rsidRPr="0026063D">
                  <w:rPr>
                    <w:rFonts w:ascii="Times New Roman" w:hAnsi="Times New Roman"/>
                    <w:color w:val="000000"/>
                    <w:sz w:val="22"/>
                  </w:rPr>
                  <w:t>Human Resources</w:t>
                </w:r>
              </w:p>
            </w:sdtContent>
          </w:sdt>
          <w:p w14:paraId="6574C3D4" w14:textId="77777777" w:rsidR="001566DA" w:rsidRPr="0026063D" w:rsidRDefault="001566DA" w:rsidP="001566DA">
            <w:pPr>
              <w:tabs>
                <w:tab w:val="right" w:pos="1170"/>
                <w:tab w:val="left" w:pos="1350"/>
                <w:tab w:val="left" w:pos="2430"/>
              </w:tabs>
              <w:rPr>
                <w:rFonts w:ascii="Times New Roman" w:hAnsi="Times New Roman"/>
                <w:color w:val="000000"/>
                <w:sz w:val="22"/>
              </w:rPr>
            </w:pPr>
            <w:r w:rsidRPr="0026063D">
              <w:rPr>
                <w:rFonts w:ascii="Times New Roman" w:hAnsi="Times New Roman"/>
                <w:color w:val="000000"/>
                <w:sz w:val="22"/>
              </w:rPr>
              <w:t xml:space="preserve">Email: </w:t>
            </w:r>
            <w:hyperlink r:id="rId13" w:history="1">
              <w:r w:rsidRPr="0026063D">
                <w:rPr>
                  <w:rStyle w:val="Hyperlink"/>
                  <w:rFonts w:ascii="Times New Roman" w:hAnsi="Times New Roman"/>
                  <w:sz w:val="22"/>
                </w:rPr>
                <w:t>human.resources@uwsp.edu</w:t>
              </w:r>
            </w:hyperlink>
          </w:p>
          <w:p w14:paraId="4B8984FD" w14:textId="4460F604" w:rsidR="001566DA" w:rsidRPr="0026063D" w:rsidRDefault="001566DA" w:rsidP="001566DA">
            <w:pPr>
              <w:tabs>
                <w:tab w:val="right" w:pos="1170"/>
                <w:tab w:val="left" w:pos="1350"/>
                <w:tab w:val="left" w:pos="2430"/>
              </w:tabs>
              <w:rPr>
                <w:rFonts w:ascii="Times New Roman" w:hAnsi="Times New Roman"/>
                <w:color w:val="000000"/>
                <w:sz w:val="22"/>
              </w:rPr>
            </w:pPr>
            <w:r w:rsidRPr="0026063D">
              <w:rPr>
                <w:rFonts w:ascii="Times New Roman" w:hAnsi="Times New Roman"/>
                <w:color w:val="000000"/>
                <w:sz w:val="22"/>
              </w:rPr>
              <w:t>Phone: 715-346-2606</w:t>
            </w:r>
          </w:p>
        </w:tc>
      </w:tr>
      <w:tr w:rsidR="001566DA" w14:paraId="7DA1C796" w14:textId="77777777" w:rsidTr="00806EEB">
        <w:trPr>
          <w:trHeight w:val="539"/>
        </w:trPr>
        <w:tc>
          <w:tcPr>
            <w:tcW w:w="2079" w:type="dxa"/>
            <w:tcBorders>
              <w:bottom w:val="dashSmallGap" w:sz="4" w:space="0" w:color="634199"/>
            </w:tcBorders>
            <w:shd w:val="clear" w:color="auto" w:fill="634099"/>
            <w:vAlign w:val="center"/>
          </w:tcPr>
          <w:p w14:paraId="59B952BC" w14:textId="77777777" w:rsidR="001566DA" w:rsidRPr="00B01C26" w:rsidRDefault="001566DA" w:rsidP="001566DA">
            <w:pPr>
              <w:jc w:val="right"/>
              <w:rPr>
                <w:rFonts w:ascii="Times New Roman" w:hAnsi="Times New Roman"/>
                <w:color w:val="FFFFFF" w:themeColor="background1"/>
                <w:sz w:val="24"/>
              </w:rPr>
            </w:pPr>
            <w:r w:rsidRPr="00B01C26">
              <w:rPr>
                <w:rFonts w:ascii="Times New Roman" w:hAnsi="Times New Roman"/>
                <w:color w:val="FFFFFF" w:themeColor="background1"/>
                <w:sz w:val="24"/>
              </w:rPr>
              <w:t>Special Notes</w:t>
            </w:r>
          </w:p>
        </w:tc>
        <w:tc>
          <w:tcPr>
            <w:tcW w:w="9057" w:type="dxa"/>
            <w:gridSpan w:val="2"/>
            <w:tcBorders>
              <w:top w:val="dashSmallGap" w:sz="4" w:space="0" w:color="634199"/>
              <w:bottom w:val="dashSmallGap" w:sz="4" w:space="0" w:color="634199"/>
            </w:tcBorders>
            <w:shd w:val="clear" w:color="auto" w:fill="auto"/>
          </w:tcPr>
          <w:p w14:paraId="35A7E9EA" w14:textId="77777777" w:rsidR="001566DA" w:rsidRDefault="001566DA" w:rsidP="001566DA">
            <w:pPr>
              <w:rPr>
                <w:rFonts w:ascii="Times New Roman" w:hAnsi="Times New Roman"/>
                <w:sz w:val="18"/>
              </w:rPr>
            </w:pPr>
            <w:r w:rsidRPr="005139A5">
              <w:rPr>
                <w:rFonts w:ascii="Times New Roman" w:hAnsi="Times New Roman"/>
                <w:sz w:val="18"/>
              </w:rPr>
              <w:t xml:space="preserve">The University of Wisconsin-Stevens Point is an equal opportunity employer. All qualified applicants will receive consideration for employment without regard to race, religion, color, national origin, sex, sexual orientation, gender identity, age, status as a protected veteran, or status as a qualified individual with a disability. UW-Stevens Point values diversity and inclusion as supported by our mission, “Through the discovery, dissemination and application of knowledge, UW-Stevens Point fosters intellectual growth, provides a broad-based education, models community engagement and prepares students for success in a diverse and sustainable world.” </w:t>
            </w:r>
          </w:p>
          <w:p w14:paraId="05C573E7" w14:textId="77777777" w:rsidR="001566DA" w:rsidRDefault="001566DA" w:rsidP="001566DA">
            <w:pPr>
              <w:rPr>
                <w:rFonts w:ascii="Times New Roman" w:hAnsi="Times New Roman"/>
                <w:sz w:val="18"/>
              </w:rPr>
            </w:pPr>
          </w:p>
          <w:p w14:paraId="02FC19BF" w14:textId="77777777" w:rsidR="001566DA" w:rsidRPr="005139A5" w:rsidRDefault="001566DA" w:rsidP="001566DA">
            <w:pPr>
              <w:rPr>
                <w:rFonts w:ascii="Times New Roman" w:hAnsi="Times New Roman"/>
                <w:sz w:val="18"/>
              </w:rPr>
            </w:pPr>
            <w:r w:rsidRPr="00065935">
              <w:rPr>
                <w:rFonts w:ascii="Times New Roman" w:hAnsi="Times New Roman"/>
                <w:sz w:val="18"/>
              </w:rPr>
              <w:t xml:space="preserve">Individuals with disabilities who need a reasonable accommodation during the application or interview process should contact Human Resources and Affirmative Action at 715-346-2606 or </w:t>
            </w:r>
            <w:hyperlink r:id="rId14" w:history="1">
              <w:r w:rsidRPr="00D85B74">
                <w:rPr>
                  <w:rStyle w:val="Hyperlink"/>
                  <w:rFonts w:ascii="Times New Roman" w:hAnsi="Times New Roman"/>
                  <w:sz w:val="18"/>
                </w:rPr>
                <w:t>hr@uwsp.edu</w:t>
              </w:r>
            </w:hyperlink>
            <w:r w:rsidRPr="00065935">
              <w:rPr>
                <w:rFonts w:ascii="Times New Roman" w:hAnsi="Times New Roman"/>
                <w:sz w:val="18"/>
              </w:rPr>
              <w:t>.</w:t>
            </w:r>
          </w:p>
          <w:p w14:paraId="1C746A0A" w14:textId="77777777" w:rsidR="001566DA" w:rsidRPr="005139A5" w:rsidRDefault="001566DA" w:rsidP="001566DA">
            <w:pPr>
              <w:rPr>
                <w:rFonts w:ascii="Times New Roman" w:hAnsi="Times New Roman"/>
                <w:sz w:val="14"/>
              </w:rPr>
            </w:pPr>
          </w:p>
          <w:p w14:paraId="3914B736" w14:textId="5BF0FB9B" w:rsidR="001566DA" w:rsidRPr="005139A5" w:rsidRDefault="001566DA" w:rsidP="001566DA">
            <w:pPr>
              <w:rPr>
                <w:rFonts w:ascii="Times New Roman" w:hAnsi="Times New Roman"/>
                <w:sz w:val="18"/>
              </w:rPr>
            </w:pPr>
            <w:r w:rsidRPr="005139A5">
              <w:rPr>
                <w:rFonts w:ascii="Times New Roman" w:hAnsi="Times New Roman"/>
                <w:sz w:val="18"/>
              </w:rPr>
              <w:lastRenderedPageBreak/>
              <w:t>The safety and success of students, faculty, and staff at the University of Wisconsin-Stevens Point is paramount. The Jeanne Clery Disclosure of Campus Security Policy and Campus Crime Statistics Act requires the distribution of an annual security report to all current and prospective students, faculty, and staff. You may obtain the complete report at</w:t>
            </w:r>
            <w:r>
              <w:rPr>
                <w:rFonts w:ascii="Times New Roman" w:hAnsi="Times New Roman"/>
                <w:sz w:val="18"/>
              </w:rPr>
              <w:t xml:space="preserve"> </w:t>
            </w:r>
            <w:hyperlink r:id="rId15" w:history="1">
              <w:r w:rsidRPr="00FB7C9B">
                <w:rPr>
                  <w:rStyle w:val="Hyperlink"/>
                  <w:rFonts w:ascii="Times New Roman" w:hAnsi="Times New Roman"/>
                  <w:sz w:val="18"/>
                  <w:szCs w:val="18"/>
                </w:rPr>
                <w:t>https://www3.uwsp.edu/dos/clery/Pages/default.aspx</w:t>
              </w:r>
            </w:hyperlink>
          </w:p>
          <w:p w14:paraId="6AC55839" w14:textId="77777777" w:rsidR="001566DA" w:rsidRPr="005139A5" w:rsidRDefault="001566DA" w:rsidP="001566DA">
            <w:pPr>
              <w:rPr>
                <w:rFonts w:ascii="Times New Roman" w:hAnsi="Times New Roman"/>
                <w:sz w:val="18"/>
              </w:rPr>
            </w:pPr>
          </w:p>
          <w:p w14:paraId="2FD67918" w14:textId="77777777" w:rsidR="001566DA" w:rsidRPr="005139A5" w:rsidRDefault="001566DA" w:rsidP="001566DA">
            <w:pPr>
              <w:rPr>
                <w:rFonts w:ascii="Times New Roman" w:hAnsi="Times New Roman"/>
                <w:sz w:val="18"/>
              </w:rPr>
            </w:pPr>
            <w:r w:rsidRPr="005139A5">
              <w:rPr>
                <w:rFonts w:ascii="Times New Roman" w:hAnsi="Times New Roman"/>
                <w:sz w:val="18"/>
              </w:rPr>
              <w:t>The University of Wisconsin-Stevens Point will not reveal the identities of applicants who request confidentiality in writing, except the identity of the successful candidate will be released. See Wis. Stat. sec. 19.36(7).</w:t>
            </w:r>
          </w:p>
          <w:p w14:paraId="51F06742" w14:textId="77777777" w:rsidR="001566DA" w:rsidRPr="005139A5" w:rsidRDefault="001566DA" w:rsidP="001566DA">
            <w:pPr>
              <w:rPr>
                <w:rFonts w:ascii="Times New Roman" w:hAnsi="Times New Roman"/>
                <w:sz w:val="14"/>
              </w:rPr>
            </w:pPr>
          </w:p>
          <w:p w14:paraId="56A04C52" w14:textId="77777777" w:rsidR="001566DA" w:rsidRDefault="001566DA" w:rsidP="001566DA">
            <w:pPr>
              <w:rPr>
                <w:rFonts w:ascii="Times New Roman" w:hAnsi="Times New Roman"/>
                <w:sz w:val="18"/>
              </w:rPr>
            </w:pPr>
            <w:r w:rsidRPr="005139A5">
              <w:rPr>
                <w:rFonts w:ascii="Times New Roman" w:hAnsi="Times New Roman"/>
                <w:sz w:val="18"/>
              </w:rPr>
              <w:t>An offer of employment will require a criminal background check and authorization to work within the United States as required by the Immigration Reform and Control Act of 1986.</w:t>
            </w:r>
          </w:p>
          <w:p w14:paraId="764FD927" w14:textId="77777777" w:rsidR="001566DA" w:rsidRDefault="001566DA" w:rsidP="001566DA">
            <w:pPr>
              <w:rPr>
                <w:rFonts w:ascii="Times New Roman" w:hAnsi="Times New Roman"/>
                <w:sz w:val="18"/>
              </w:rPr>
            </w:pPr>
          </w:p>
          <w:p w14:paraId="0EB62B24" w14:textId="39AC19E7" w:rsidR="001566DA" w:rsidRDefault="001566DA" w:rsidP="001566DA">
            <w:pPr>
              <w:rPr>
                <w:rFonts w:ascii="Times New Roman" w:hAnsi="Times New Roman"/>
              </w:rPr>
            </w:pPr>
            <w:r w:rsidRPr="005D7185">
              <w:rPr>
                <w:rFonts w:ascii="Times New Roman" w:hAnsi="Times New Roman"/>
                <w:sz w:val="18"/>
                <w:szCs w:val="18"/>
              </w:rPr>
              <w:t>*PTO offering prorated based on start date and hours worked.</w:t>
            </w:r>
          </w:p>
        </w:tc>
      </w:tr>
    </w:tbl>
    <w:p w14:paraId="4272B895" w14:textId="77777777" w:rsidR="00B16B4F" w:rsidRDefault="00B16B4F"/>
    <w:p w14:paraId="462005F8" w14:textId="77777777" w:rsidR="004B2438" w:rsidRPr="00867173" w:rsidRDefault="004A5B0B">
      <w:pPr>
        <w:rPr>
          <w:sz w:val="4"/>
        </w:rPr>
      </w:pPr>
    </w:p>
    <w:sectPr w:rsidR="004B2438" w:rsidRPr="00867173" w:rsidSect="00935D5A">
      <w:footerReference w:type="default" r:id="rId16"/>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32C0" w14:textId="77777777" w:rsidR="009616F8" w:rsidRDefault="009616F8" w:rsidP="00DB430A">
      <w:r>
        <w:separator/>
      </w:r>
    </w:p>
  </w:endnote>
  <w:endnote w:type="continuationSeparator" w:id="0">
    <w:p w14:paraId="62F47EC5" w14:textId="77777777" w:rsidR="009616F8" w:rsidRDefault="009616F8" w:rsidP="00DB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9831" w14:textId="77777777" w:rsidR="00DB430A" w:rsidRDefault="00B16B4F" w:rsidP="00DB430A">
    <w:pPr>
      <w:pStyle w:val="Address1"/>
    </w:pPr>
    <w:r w:rsidRPr="00B16B4F">
      <w:rPr>
        <w:noProof/>
      </w:rPr>
      <w:drawing>
        <wp:anchor distT="0" distB="0" distL="114300" distR="114300" simplePos="0" relativeHeight="251658240" behindDoc="0" locked="0" layoutInCell="1" allowOverlap="1" wp14:anchorId="02554F9A" wp14:editId="1DDB666B">
          <wp:simplePos x="0" y="0"/>
          <wp:positionH relativeFrom="margin">
            <wp:posOffset>2610485</wp:posOffset>
          </wp:positionH>
          <wp:positionV relativeFrom="margin">
            <wp:posOffset>8363055</wp:posOffset>
          </wp:positionV>
          <wp:extent cx="1570990" cy="396875"/>
          <wp:effectExtent l="0" t="0" r="0" b="3175"/>
          <wp:wrapSquare wrapText="bothSides"/>
          <wp:docPr id="1" name="Picture 1" descr="\\uwsp.edu\files\BusAff\HR\Office\Organizational Development\UWSP Branding\full-logo-col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p.edu\files\BusAff\HR\Office\Organizational Development\UWSP Branding\full-logo-colo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48750" w14:textId="77777777" w:rsidR="00DB430A" w:rsidRDefault="00DB430A" w:rsidP="00DB430A">
    <w:pPr>
      <w:pStyle w:val="Address1"/>
    </w:pPr>
  </w:p>
  <w:p w14:paraId="6A27D71C" w14:textId="77777777" w:rsidR="00DB430A" w:rsidRDefault="00DB430A" w:rsidP="00DB430A">
    <w:pPr>
      <w:pStyle w:val="Address1"/>
    </w:pPr>
  </w:p>
  <w:p w14:paraId="15743F37" w14:textId="77777777" w:rsidR="00DB430A" w:rsidRDefault="00DB430A" w:rsidP="00DB430A">
    <w:pPr>
      <w:pStyle w:val="Address1"/>
    </w:pPr>
  </w:p>
  <w:p w14:paraId="27A9E5FE" w14:textId="77777777" w:rsidR="00DB430A" w:rsidRPr="00F046BD" w:rsidRDefault="00DB430A" w:rsidP="00DB430A">
    <w:pPr>
      <w:pStyle w:val="Address1"/>
      <w:rPr>
        <w:rFonts w:ascii="Times New Roman" w:hAnsi="Times New Roman" w:cs="Times New Roman"/>
        <w:sz w:val="19"/>
        <w:szCs w:val="19"/>
      </w:rPr>
    </w:pPr>
    <w:r w:rsidRPr="00F046BD">
      <w:rPr>
        <w:rFonts w:ascii="Times New Roman" w:hAnsi="Times New Roman" w:cs="Times New Roman"/>
        <w:sz w:val="19"/>
        <w:szCs w:val="19"/>
      </w:rPr>
      <w:t>2100 Main Street - Stevens Point, WI 54481</w:t>
    </w:r>
  </w:p>
  <w:p w14:paraId="3BE8FFEA" w14:textId="77777777" w:rsidR="00DB430A" w:rsidRPr="00F046BD" w:rsidRDefault="00DB430A" w:rsidP="00DB430A">
    <w:pPr>
      <w:pStyle w:val="Address1"/>
      <w:jc w:val="left"/>
      <w:rPr>
        <w:rFonts w:ascii="Times New Roman" w:hAnsi="Times New Roman" w:cs="Times New Roman"/>
        <w:sz w:val="19"/>
        <w:szCs w:val="19"/>
      </w:rPr>
    </w:pPr>
    <w:r w:rsidRPr="00F046BD">
      <w:rPr>
        <w:rFonts w:ascii="Times New Roman" w:hAnsi="Times New Roman" w:cs="Times New Roman"/>
        <w:sz w:val="19"/>
        <w:szCs w:val="19"/>
      </w:rPr>
      <w:tab/>
    </w:r>
    <w:r w:rsidRPr="00F046BD">
      <w:rPr>
        <w:rFonts w:ascii="Times New Roman" w:hAnsi="Times New Roman" w:cs="Times New Roman"/>
        <w:sz w:val="19"/>
        <w:szCs w:val="19"/>
      </w:rPr>
      <w:tab/>
    </w:r>
    <w:r w:rsidRPr="00F046BD">
      <w:rPr>
        <w:rFonts w:ascii="Times New Roman" w:hAnsi="Times New Roman" w:cs="Times New Roman"/>
        <w:sz w:val="19"/>
        <w:szCs w:val="19"/>
      </w:rPr>
      <w:tab/>
      <w:t>+1-715-346-2606 (</w:t>
    </w:r>
    <w:r w:rsidR="00076806" w:rsidRPr="00F046BD">
      <w:rPr>
        <w:rFonts w:ascii="Times New Roman" w:hAnsi="Times New Roman" w:cs="Times New Roman"/>
        <w:sz w:val="19"/>
        <w:szCs w:val="19"/>
      </w:rPr>
      <w:t xml:space="preserve">p)  </w:t>
    </w:r>
    <w:r w:rsidRPr="00F046BD">
      <w:rPr>
        <w:rFonts w:ascii="Times New Roman" w:hAnsi="Times New Roman" w:cs="Times New Roman"/>
        <w:sz w:val="19"/>
        <w:szCs w:val="19"/>
      </w:rPr>
      <w:t xml:space="preserve">      +1-715-346-3698 (f)</w:t>
    </w:r>
  </w:p>
  <w:p w14:paraId="74AE8826" w14:textId="77777777" w:rsidR="00DB430A" w:rsidRPr="00F046BD" w:rsidRDefault="004A5B0B" w:rsidP="00DB430A">
    <w:pPr>
      <w:pStyle w:val="Address1"/>
      <w:rPr>
        <w:rFonts w:ascii="Times New Roman" w:hAnsi="Times New Roman" w:cs="Times New Roman"/>
        <w:sz w:val="19"/>
        <w:szCs w:val="19"/>
      </w:rPr>
    </w:pPr>
    <w:hyperlink r:id="rId2" w:history="1">
      <w:r w:rsidR="00DB430A" w:rsidRPr="00F046BD">
        <w:rPr>
          <w:rStyle w:val="Hyperlink"/>
          <w:rFonts w:ascii="Times New Roman" w:hAnsi="Times New Roman" w:cs="Times New Roman"/>
          <w:sz w:val="19"/>
          <w:szCs w:val="19"/>
        </w:rPr>
        <w:t>Human.Resources@uwsp.edu</w:t>
      </w:r>
    </w:hyperlink>
    <w:r w:rsidR="00DB430A" w:rsidRPr="00F046BD">
      <w:rPr>
        <w:rFonts w:ascii="Times New Roman" w:hAnsi="Times New Roman" w:cs="Times New Roman"/>
        <w:sz w:val="19"/>
        <w:szCs w:val="19"/>
      </w:rPr>
      <w:t xml:space="preserve"> </w:t>
    </w:r>
  </w:p>
  <w:p w14:paraId="66AA1955" w14:textId="77777777" w:rsidR="00DB430A" w:rsidRDefault="00DB4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1972" w14:textId="77777777" w:rsidR="009616F8" w:rsidRDefault="009616F8" w:rsidP="00DB430A">
      <w:r>
        <w:separator/>
      </w:r>
    </w:p>
  </w:footnote>
  <w:footnote w:type="continuationSeparator" w:id="0">
    <w:p w14:paraId="53F39B99" w14:textId="77777777" w:rsidR="009616F8" w:rsidRDefault="009616F8" w:rsidP="00DB4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5550B"/>
    <w:multiLevelType w:val="hybridMultilevel"/>
    <w:tmpl w:val="00C02D5C"/>
    <w:lvl w:ilvl="0" w:tplc="3C3401E4">
      <w:start w:val="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D1E3C85"/>
    <w:multiLevelType w:val="hybridMultilevel"/>
    <w:tmpl w:val="D59C7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91CA1"/>
    <w:multiLevelType w:val="hybridMultilevel"/>
    <w:tmpl w:val="F6A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045185">
    <w:abstractNumId w:val="1"/>
  </w:num>
  <w:num w:numId="2" w16cid:durableId="1645115563">
    <w:abstractNumId w:val="0"/>
  </w:num>
  <w:num w:numId="3" w16cid:durableId="555048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28"/>
    <w:rsid w:val="000045D3"/>
    <w:rsid w:val="0000761C"/>
    <w:rsid w:val="00031D57"/>
    <w:rsid w:val="00065935"/>
    <w:rsid w:val="00076806"/>
    <w:rsid w:val="00094BD0"/>
    <w:rsid w:val="001008DD"/>
    <w:rsid w:val="00145727"/>
    <w:rsid w:val="001566DA"/>
    <w:rsid w:val="001758CB"/>
    <w:rsid w:val="00192A69"/>
    <w:rsid w:val="001A3BF1"/>
    <w:rsid w:val="001C5656"/>
    <w:rsid w:val="001F6628"/>
    <w:rsid w:val="00220445"/>
    <w:rsid w:val="00252E93"/>
    <w:rsid w:val="0025508A"/>
    <w:rsid w:val="0026063D"/>
    <w:rsid w:val="00270A1B"/>
    <w:rsid w:val="002C22E1"/>
    <w:rsid w:val="003464C9"/>
    <w:rsid w:val="0037177B"/>
    <w:rsid w:val="003B0B92"/>
    <w:rsid w:val="003D4922"/>
    <w:rsid w:val="0041074C"/>
    <w:rsid w:val="004205DE"/>
    <w:rsid w:val="00442124"/>
    <w:rsid w:val="00460241"/>
    <w:rsid w:val="0047638C"/>
    <w:rsid w:val="004866FE"/>
    <w:rsid w:val="004932FF"/>
    <w:rsid w:val="004A4B5F"/>
    <w:rsid w:val="004A5B0B"/>
    <w:rsid w:val="004A6804"/>
    <w:rsid w:val="004B00A8"/>
    <w:rsid w:val="004F177D"/>
    <w:rsid w:val="0050658B"/>
    <w:rsid w:val="00543643"/>
    <w:rsid w:val="00551FFA"/>
    <w:rsid w:val="00565690"/>
    <w:rsid w:val="00587676"/>
    <w:rsid w:val="0059668D"/>
    <w:rsid w:val="005D3BFF"/>
    <w:rsid w:val="005D7185"/>
    <w:rsid w:val="00666108"/>
    <w:rsid w:val="006747E9"/>
    <w:rsid w:val="006A08E1"/>
    <w:rsid w:val="006A3A9E"/>
    <w:rsid w:val="006A461E"/>
    <w:rsid w:val="006B38E0"/>
    <w:rsid w:val="006C063D"/>
    <w:rsid w:val="006C3668"/>
    <w:rsid w:val="006C5F59"/>
    <w:rsid w:val="006E7A58"/>
    <w:rsid w:val="00735D92"/>
    <w:rsid w:val="007400DB"/>
    <w:rsid w:val="007629CD"/>
    <w:rsid w:val="00767AF8"/>
    <w:rsid w:val="00806EEB"/>
    <w:rsid w:val="00867173"/>
    <w:rsid w:val="00885FF7"/>
    <w:rsid w:val="009063CA"/>
    <w:rsid w:val="00911052"/>
    <w:rsid w:val="0092371C"/>
    <w:rsid w:val="00935D5A"/>
    <w:rsid w:val="009417C7"/>
    <w:rsid w:val="009616F8"/>
    <w:rsid w:val="00972977"/>
    <w:rsid w:val="00997D51"/>
    <w:rsid w:val="009C5494"/>
    <w:rsid w:val="009F5078"/>
    <w:rsid w:val="009F727C"/>
    <w:rsid w:val="00A013DA"/>
    <w:rsid w:val="00A33853"/>
    <w:rsid w:val="00AD11FB"/>
    <w:rsid w:val="00AE3399"/>
    <w:rsid w:val="00B00C42"/>
    <w:rsid w:val="00B01C26"/>
    <w:rsid w:val="00B07AE3"/>
    <w:rsid w:val="00B16B4F"/>
    <w:rsid w:val="00B35704"/>
    <w:rsid w:val="00BC739C"/>
    <w:rsid w:val="00C03956"/>
    <w:rsid w:val="00C23BC6"/>
    <w:rsid w:val="00C261D1"/>
    <w:rsid w:val="00C35C34"/>
    <w:rsid w:val="00C4698B"/>
    <w:rsid w:val="00C93E53"/>
    <w:rsid w:val="00C97597"/>
    <w:rsid w:val="00CA1E91"/>
    <w:rsid w:val="00CB6500"/>
    <w:rsid w:val="00CC2B75"/>
    <w:rsid w:val="00CE0E8F"/>
    <w:rsid w:val="00D0494B"/>
    <w:rsid w:val="00D64407"/>
    <w:rsid w:val="00D84FD4"/>
    <w:rsid w:val="00DB430A"/>
    <w:rsid w:val="00DF3DCF"/>
    <w:rsid w:val="00E260A4"/>
    <w:rsid w:val="00E31DF4"/>
    <w:rsid w:val="00E34334"/>
    <w:rsid w:val="00E34DC7"/>
    <w:rsid w:val="00E4411E"/>
    <w:rsid w:val="00E71D85"/>
    <w:rsid w:val="00E9778C"/>
    <w:rsid w:val="00F046BD"/>
    <w:rsid w:val="00F118B5"/>
    <w:rsid w:val="00F839AB"/>
    <w:rsid w:val="00F9305F"/>
    <w:rsid w:val="00FB7C9B"/>
    <w:rsid w:val="00FD0E75"/>
    <w:rsid w:val="00FF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FAD0DDE"/>
  <w15:chartTrackingRefBased/>
  <w15:docId w15:val="{5D9EF9F0-DE31-4F83-9167-F1CBBBF3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628"/>
    <w:pPr>
      <w:spacing w:after="0" w:line="240" w:lineRule="auto"/>
    </w:pPr>
    <w:rPr>
      <w:rFonts w:ascii="Arial" w:eastAsia="Times New Roman" w:hAnsi="Arial" w:cs="Times New Roman"/>
      <w:kern w:val="28"/>
      <w:sz w:val="20"/>
      <w:szCs w:val="20"/>
    </w:rPr>
  </w:style>
  <w:style w:type="paragraph" w:styleId="Heading1">
    <w:name w:val="heading 1"/>
    <w:basedOn w:val="Normal"/>
    <w:next w:val="Normal"/>
    <w:link w:val="Heading1Char"/>
    <w:uiPriority w:val="99"/>
    <w:qFormat/>
    <w:rsid w:val="001F6628"/>
    <w:pPr>
      <w:keepNext/>
      <w:spacing w:before="240" w:after="60"/>
      <w:outlineLvl w:val="0"/>
    </w:pPr>
    <w:rPr>
      <w:rFonts w:ascii="Garamond" w:hAnsi="Garamond" w:cs="Arial"/>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6628"/>
    <w:rPr>
      <w:rFonts w:ascii="Garamond" w:eastAsia="Times New Roman" w:hAnsi="Garamond" w:cs="Arial"/>
      <w:bCs/>
      <w:kern w:val="32"/>
      <w:sz w:val="28"/>
      <w:szCs w:val="32"/>
    </w:rPr>
  </w:style>
  <w:style w:type="character" w:styleId="Hyperlink">
    <w:name w:val="Hyperlink"/>
    <w:uiPriority w:val="99"/>
    <w:unhideWhenUsed/>
    <w:rsid w:val="001F6628"/>
    <w:rPr>
      <w:color w:val="0000FF"/>
      <w:u w:val="single"/>
    </w:rPr>
  </w:style>
  <w:style w:type="paragraph" w:styleId="Title">
    <w:name w:val="Title"/>
    <w:basedOn w:val="Normal"/>
    <w:next w:val="Normal"/>
    <w:link w:val="TitleChar"/>
    <w:uiPriority w:val="10"/>
    <w:qFormat/>
    <w:rsid w:val="001F6628"/>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1F6628"/>
    <w:rPr>
      <w:rFonts w:ascii="Cambria" w:eastAsia="Times New Roman" w:hAnsi="Cambria" w:cs="Times New Roman"/>
      <w:b/>
      <w:bCs/>
      <w:kern w:val="28"/>
      <w:sz w:val="32"/>
      <w:szCs w:val="32"/>
    </w:rPr>
  </w:style>
  <w:style w:type="paragraph" w:styleId="ListParagraph">
    <w:name w:val="List Paragraph"/>
    <w:basedOn w:val="Normal"/>
    <w:uiPriority w:val="34"/>
    <w:qFormat/>
    <w:rsid w:val="00DB430A"/>
    <w:pPr>
      <w:widowControl w:val="0"/>
      <w:autoSpaceDE w:val="0"/>
      <w:autoSpaceDN w:val="0"/>
      <w:adjustRightInd w:val="0"/>
      <w:ind w:left="720"/>
      <w:contextualSpacing/>
    </w:pPr>
    <w:rPr>
      <w:rFonts w:ascii="Times New Roman" w:eastAsia="SimSun" w:hAnsi="Times New Roman"/>
      <w:kern w:val="0"/>
      <w:sz w:val="24"/>
      <w:szCs w:val="24"/>
      <w:lang w:eastAsia="zh-CN"/>
    </w:rPr>
  </w:style>
  <w:style w:type="paragraph" w:styleId="Header">
    <w:name w:val="header"/>
    <w:basedOn w:val="Normal"/>
    <w:link w:val="HeaderChar"/>
    <w:uiPriority w:val="99"/>
    <w:unhideWhenUsed/>
    <w:rsid w:val="00DB430A"/>
    <w:pPr>
      <w:tabs>
        <w:tab w:val="center" w:pos="4680"/>
        <w:tab w:val="right" w:pos="9360"/>
      </w:tabs>
    </w:pPr>
  </w:style>
  <w:style w:type="character" w:customStyle="1" w:styleId="HeaderChar">
    <w:name w:val="Header Char"/>
    <w:basedOn w:val="DefaultParagraphFont"/>
    <w:link w:val="Header"/>
    <w:uiPriority w:val="99"/>
    <w:rsid w:val="00DB430A"/>
    <w:rPr>
      <w:rFonts w:ascii="Arial" w:eastAsia="Times New Roman" w:hAnsi="Arial" w:cs="Times New Roman"/>
      <w:kern w:val="28"/>
      <w:sz w:val="20"/>
      <w:szCs w:val="20"/>
    </w:rPr>
  </w:style>
  <w:style w:type="paragraph" w:styleId="Footer">
    <w:name w:val="footer"/>
    <w:basedOn w:val="Normal"/>
    <w:link w:val="FooterChar"/>
    <w:uiPriority w:val="99"/>
    <w:unhideWhenUsed/>
    <w:rsid w:val="00DB430A"/>
    <w:pPr>
      <w:tabs>
        <w:tab w:val="center" w:pos="4680"/>
        <w:tab w:val="right" w:pos="9360"/>
      </w:tabs>
    </w:pPr>
  </w:style>
  <w:style w:type="character" w:customStyle="1" w:styleId="FooterChar">
    <w:name w:val="Footer Char"/>
    <w:basedOn w:val="DefaultParagraphFont"/>
    <w:link w:val="Footer"/>
    <w:uiPriority w:val="99"/>
    <w:rsid w:val="00DB430A"/>
    <w:rPr>
      <w:rFonts w:ascii="Arial" w:eastAsia="Times New Roman" w:hAnsi="Arial" w:cs="Times New Roman"/>
      <w:kern w:val="28"/>
      <w:sz w:val="20"/>
      <w:szCs w:val="20"/>
    </w:rPr>
  </w:style>
  <w:style w:type="paragraph" w:customStyle="1" w:styleId="Address1">
    <w:name w:val="Address 1"/>
    <w:next w:val="Normal"/>
    <w:rsid w:val="00DB430A"/>
    <w:pPr>
      <w:tabs>
        <w:tab w:val="left" w:pos="2340"/>
      </w:tabs>
      <w:spacing w:after="0" w:line="240" w:lineRule="auto"/>
      <w:jc w:val="center"/>
    </w:pPr>
    <w:rPr>
      <w:rFonts w:ascii="Arial" w:eastAsia="Times New Roman" w:hAnsi="Arial" w:cs="Arial"/>
      <w:sz w:val="18"/>
      <w:szCs w:val="16"/>
    </w:rPr>
  </w:style>
  <w:style w:type="character" w:styleId="PlaceholderText">
    <w:name w:val="Placeholder Text"/>
    <w:basedOn w:val="DefaultParagraphFont"/>
    <w:uiPriority w:val="99"/>
    <w:semiHidden/>
    <w:rsid w:val="003D4922"/>
    <w:rPr>
      <w:color w:val="808080"/>
    </w:rPr>
  </w:style>
  <w:style w:type="character" w:styleId="UnresolvedMention">
    <w:name w:val="Unresolved Mention"/>
    <w:basedOn w:val="DefaultParagraphFont"/>
    <w:uiPriority w:val="99"/>
    <w:semiHidden/>
    <w:unhideWhenUsed/>
    <w:rsid w:val="004B00A8"/>
    <w:rPr>
      <w:color w:val="605E5C"/>
      <w:shd w:val="clear" w:color="auto" w:fill="E1DFDD"/>
    </w:rPr>
  </w:style>
  <w:style w:type="character" w:styleId="FollowedHyperlink">
    <w:name w:val="FollowedHyperlink"/>
    <w:basedOn w:val="DefaultParagraphFont"/>
    <w:uiPriority w:val="99"/>
    <w:semiHidden/>
    <w:unhideWhenUsed/>
    <w:rsid w:val="001A3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0435">
      <w:bodyDiv w:val="1"/>
      <w:marLeft w:val="0"/>
      <w:marRight w:val="0"/>
      <w:marTop w:val="0"/>
      <w:marBottom w:val="0"/>
      <w:divBdr>
        <w:top w:val="none" w:sz="0" w:space="0" w:color="auto"/>
        <w:left w:val="none" w:sz="0" w:space="0" w:color="auto"/>
        <w:bottom w:val="none" w:sz="0" w:space="0" w:color="auto"/>
        <w:right w:val="none" w:sz="0" w:space="0" w:color="auto"/>
      </w:divBdr>
    </w:div>
    <w:div w:id="507139617">
      <w:bodyDiv w:val="1"/>
      <w:marLeft w:val="0"/>
      <w:marRight w:val="0"/>
      <w:marTop w:val="0"/>
      <w:marBottom w:val="0"/>
      <w:divBdr>
        <w:top w:val="none" w:sz="0" w:space="0" w:color="auto"/>
        <w:left w:val="none" w:sz="0" w:space="0" w:color="auto"/>
        <w:bottom w:val="none" w:sz="0" w:space="0" w:color="auto"/>
        <w:right w:val="none" w:sz="0" w:space="0" w:color="auto"/>
      </w:divBdr>
    </w:div>
    <w:div w:id="13748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uman.resources@uwsp.edu"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3.uwsp.edu/hr/Documents/How%20To%20Apply%20Instruct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rythingPointsHere.com" TargetMode="External"/><Relationship Id="rId5" Type="http://schemas.openxmlformats.org/officeDocument/2006/relationships/webSettings" Target="webSettings.xml"/><Relationship Id="rId15" Type="http://schemas.openxmlformats.org/officeDocument/2006/relationships/hyperlink" Target="https://www3.uwsp.edu/dos/clery/Pages/default.aspx" TargetMode="External"/><Relationship Id="rId10" Type="http://schemas.openxmlformats.org/officeDocument/2006/relationships/hyperlink" Target="http://www.joinuws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sconsin.edu/ohrwd/total-rewards/" TargetMode="External"/><Relationship Id="rId14" Type="http://schemas.openxmlformats.org/officeDocument/2006/relationships/hyperlink" Target="mailto:hr@uwsp.edu"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mailto:Human.Resources@uwsp.ed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703DF9CE3A42BF94F5075680AD460D"/>
        <w:category>
          <w:name w:val="General"/>
          <w:gallery w:val="placeholder"/>
        </w:category>
        <w:types>
          <w:type w:val="bbPlcHdr"/>
        </w:types>
        <w:behaviors>
          <w:behavior w:val="content"/>
        </w:behaviors>
        <w:guid w:val="{653032D5-0B9D-48AF-85F4-99F648381227}"/>
      </w:docPartPr>
      <w:docPartBody>
        <w:p w:rsidR="00BB64C5" w:rsidRDefault="00142414" w:rsidP="00142414">
          <w:pPr>
            <w:pStyle w:val="09703DF9CE3A42BF94F5075680AD460D"/>
          </w:pPr>
          <w:r w:rsidRPr="00B16B4F">
            <w:rPr>
              <w:rStyle w:val="PlaceholderText"/>
              <w:rFonts w:ascii="Times New Roman" w:eastAsiaTheme="minorHAnsi" w:hAnsi="Times New Roman" w:cs="Times New Roman"/>
              <w:color w:val="auto"/>
              <w:sz w:val="20"/>
              <w:szCs w:val="20"/>
            </w:rPr>
            <w:t>Choose an item.</w:t>
          </w:r>
        </w:p>
      </w:docPartBody>
    </w:docPart>
    <w:docPart>
      <w:docPartPr>
        <w:name w:val="A9E48B10F3664D3483E144B3988ADEE8"/>
        <w:category>
          <w:name w:val="General"/>
          <w:gallery w:val="placeholder"/>
        </w:category>
        <w:types>
          <w:type w:val="bbPlcHdr"/>
        </w:types>
        <w:behaviors>
          <w:behavior w:val="content"/>
        </w:behaviors>
        <w:guid w:val="{3DEADA15-7230-4BAB-988C-B1AD38E78673}"/>
      </w:docPartPr>
      <w:docPartBody>
        <w:p w:rsidR="008C2ADE" w:rsidRDefault="00B62C8E" w:rsidP="00B62C8E">
          <w:pPr>
            <w:pStyle w:val="A9E48B10F3664D3483E144B3988ADEE8"/>
          </w:pPr>
          <w:r w:rsidRPr="0000761C">
            <w:rPr>
              <w:rStyle w:val="PlaceholderText"/>
              <w:rFonts w:ascii="Times New Roman" w:eastAsiaTheme="minorHAnsi" w:hAnsi="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14"/>
    <w:rsid w:val="00142414"/>
    <w:rsid w:val="003C0B5F"/>
    <w:rsid w:val="004B2256"/>
    <w:rsid w:val="004E16EB"/>
    <w:rsid w:val="00612E34"/>
    <w:rsid w:val="008C2ADE"/>
    <w:rsid w:val="00B50E0F"/>
    <w:rsid w:val="00B62C8E"/>
    <w:rsid w:val="00BB64C5"/>
    <w:rsid w:val="00F6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8E"/>
    <w:rPr>
      <w:color w:val="808080"/>
    </w:rPr>
  </w:style>
  <w:style w:type="paragraph" w:customStyle="1" w:styleId="09703DF9CE3A42BF94F5075680AD460D">
    <w:name w:val="09703DF9CE3A42BF94F5075680AD460D"/>
    <w:rsid w:val="00142414"/>
    <w:pPr>
      <w:keepNext/>
      <w:spacing w:before="240" w:after="60" w:line="240" w:lineRule="auto"/>
      <w:outlineLvl w:val="0"/>
    </w:pPr>
    <w:rPr>
      <w:rFonts w:ascii="Garamond" w:eastAsia="Times New Roman" w:hAnsi="Garamond" w:cs="Arial"/>
      <w:bCs/>
      <w:kern w:val="32"/>
      <w:sz w:val="28"/>
      <w:szCs w:val="32"/>
    </w:rPr>
  </w:style>
  <w:style w:type="paragraph" w:customStyle="1" w:styleId="A9E48B10F3664D3483E144B3988ADEE8">
    <w:name w:val="A9E48B10F3664D3483E144B3988ADEE8"/>
    <w:rsid w:val="00B62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WSP Position Document" ma:contentTypeID="0x01010035F816E24B034648841D45FFF7B0D6A20044BA34CB755DA84B87B398CBD1B7DD59" ma:contentTypeVersion="17" ma:contentTypeDescription="" ma:contentTypeScope="" ma:versionID="6628fff2d96920f93e8bbb280eeb984c">
  <xsd:schema xmlns:xsd="http://www.w3.org/2001/XMLSchema" xmlns:xs="http://www.w3.org/2001/XMLSchema" xmlns:p="http://schemas.microsoft.com/office/2006/metadata/properties" xmlns:ns2="4730086f-d306-4b13-b6eb-44776553a17e" xmlns:ns4="beaf5f31-8cd1-41e4-a47a-7a8ecc96f470" targetNamespace="http://schemas.microsoft.com/office/2006/metadata/properties" ma:root="true" ma:fieldsID="c37dda73385c937d558dd8a010cd820c" ns2:_="" ns4:_="">
    <xsd:import namespace="4730086f-d306-4b13-b6eb-44776553a17e"/>
    <xsd:import namespace="beaf5f31-8cd1-41e4-a47a-7a8ecc96f470"/>
    <xsd:element name="properties">
      <xsd:complexType>
        <xsd:sequence>
          <xsd:element name="documentManagement">
            <xsd:complexType>
              <xsd:all>
                <xsd:element ref="ns2:Class" minOccurs="0"/>
                <xsd:element ref="ns2:UWSPJobsCode_x0020_Lookup" minOccurs="0"/>
                <xsd:element ref="ns2:persistentjobsID" minOccurs="0"/>
                <xsd:element ref="ns2:Position_x0020_Title" minOccurs="0"/>
                <xsd:element ref="ns2:Position_x0020_Document_x0020_Labe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0086f-d306-4b13-b6eb-44776553a17e" elementFormDefault="qualified">
    <xsd:import namespace="http://schemas.microsoft.com/office/2006/documentManagement/types"/>
    <xsd:import namespace="http://schemas.microsoft.com/office/infopath/2007/PartnerControls"/>
    <xsd:element name="Class" ma:index="8" nillable="true" ma:displayName="Class" ma:hidden="true" ma:list="{b0aee820-ebbf-4797-8d73-158a4b3a68de}" ma:internalName="Class" ma:readOnly="false" ma:showField="Title" ma:web="4730086f-d306-4b13-b6eb-44776553a17e">
      <xsd:simpleType>
        <xsd:restriction base="dms:Lookup"/>
      </xsd:simpleType>
    </xsd:element>
    <xsd:element name="UWSPJobsCode_x0020_Lookup" ma:index="9" nillable="true" ma:displayName="UWSPJobsCode Lookup" ma:list="{b717c86d-8a75-4d01-af4f-2267fe63c7ac}" ma:internalName="UWSPJobsCode_x0020_Lookup" ma:showField="UWSPJobsCode" ma:web="4730086f-d306-4b13-b6eb-44776553a17e">
      <xsd:simpleType>
        <xsd:restriction base="dms:Lookup"/>
      </xsd:simpleType>
    </xsd:element>
    <xsd:element name="persistentjobsID" ma:index="10" nillable="true" ma:displayName="persistentjobsID" ma:hidden="true" ma:internalName="persistentjobsID" ma:readOnly="false">
      <xsd:simpleType>
        <xsd:restriction base="dms:Text">
          <xsd:maxLength value="255"/>
        </xsd:restriction>
      </xsd:simpleType>
    </xsd:element>
    <xsd:element name="Position_x0020_Title" ma:index="12" nillable="true" ma:displayName="Position Title" ma:hidden="true" ma:internalName="Position_x0020_Title" ma:readOnly="false">
      <xsd:simpleType>
        <xsd:restriction base="dms:Text">
          <xsd:maxLength value="255"/>
        </xsd:restriction>
      </xsd:simpleType>
    </xsd:element>
    <xsd:element name="Position_x0020_Document_x0020_Label" ma:index="13" nillable="true" ma:displayName="Position Document Label" ma:list="{7e5ebf57-214c-4704-98b9-8e043a1efc14}" ma:internalName="Position_x0020_Document_x0020_Label" ma:showField="Title" ma:web="4730086f-d306-4b13-b6eb-44776553a17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sition_x0020_Document_x0020_Label xmlns="4730086f-d306-4b13-b6eb-44776553a17e">2</Position_x0020_Document_x0020_Label>
    <UWSPJobsCode_x0020_Lookup xmlns="4730086f-d306-4b13-b6eb-44776553a17e">1231</UWSPJobsCode_x0020_Lookup>
    <Position_x0020_Title xmlns="4730086f-d306-4b13-b6eb-44776553a17e">Temporary Chef, Cook, Customer Service, Dishwasher, Baker</Position_x0020_Title>
    <persistentjobsID xmlns="4730086f-d306-4b13-b6eb-44776553a17e">1231</persistentjobsID>
    <Class xmlns="4730086f-d306-4b13-b6eb-44776553a17e">4</Class>
  </documentManagement>
</p:properties>
</file>

<file path=customXml/itemProps1.xml><?xml version="1.0" encoding="utf-8"?>
<ds:datastoreItem xmlns:ds="http://schemas.openxmlformats.org/officeDocument/2006/customXml" ds:itemID="{B00AA5CC-CF67-4E83-9194-F855AB1BE6CD}">
  <ds:schemaRefs>
    <ds:schemaRef ds:uri="http://schemas.openxmlformats.org/officeDocument/2006/bibliography"/>
  </ds:schemaRefs>
</ds:datastoreItem>
</file>

<file path=customXml/itemProps2.xml><?xml version="1.0" encoding="utf-8"?>
<ds:datastoreItem xmlns:ds="http://schemas.openxmlformats.org/officeDocument/2006/customXml" ds:itemID="{879DEE4A-C5FB-4652-B00D-F68F7F2B6F9E}"/>
</file>

<file path=customXml/itemProps3.xml><?xml version="1.0" encoding="utf-8"?>
<ds:datastoreItem xmlns:ds="http://schemas.openxmlformats.org/officeDocument/2006/customXml" ds:itemID="{2863FB58-23AA-48DC-BDE1-D426B3296E2D}"/>
</file>

<file path=customXml/itemProps4.xml><?xml version="1.0" encoding="utf-8"?>
<ds:datastoreItem xmlns:ds="http://schemas.openxmlformats.org/officeDocument/2006/customXml" ds:itemID="{B2330182-886E-4281-BB63-CECE7E51158D}"/>
</file>

<file path=docProps/app.xml><?xml version="1.0" encoding="utf-8"?>
<Properties xmlns="http://schemas.openxmlformats.org/officeDocument/2006/extended-properties" xmlns:vt="http://schemas.openxmlformats.org/officeDocument/2006/docPropsVTypes">
  <Template>Normal</Template>
  <TotalTime>8</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Chef, Cook, Customer Service, Dishwasher, Baker</dc:title>
  <dc:subject/>
  <dc:creator>Golackson, Anna</dc:creator>
  <cp:keywords/>
  <dc:description/>
  <cp:lastModifiedBy>Weiler, Diane</cp:lastModifiedBy>
  <cp:revision>8</cp:revision>
  <dcterms:created xsi:type="dcterms:W3CDTF">2023-08-11T16:26:00Z</dcterms:created>
  <dcterms:modified xsi:type="dcterms:W3CDTF">2023-08-14T15:08:00Z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0x01010035F816E24B034648841D45FFF7B0D6A20044BA34CB755DA84B87B398CBD1B7DD59</vt:lpwstr>
  </property>
  <property fmtid="{D5CDD505-2E9C-101B-9397-08002B2CF9AE}" pid="3" name="WorkflowChangePath">
    <vt:lpwstr>740b8270-1557-4d18-9211-c146ae110be1,5;740b8270-1557-4d18-9211-c146ae110be1,5;740b8270-1557-4d18-9211-c146ae110be1,5;740b8270-1557-4d18-9211-c146ae110be1,5;740b8270-1557-4d18-9211-c146ae110be1,5;</vt:lpwstr>
  </property>
</Properties>
</file>